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6690" w14:textId="7EF67E3C" w:rsidR="00A77407" w:rsidRPr="004F034A" w:rsidRDefault="0002377E">
      <w:pPr>
        <w:pStyle w:val="Standard"/>
        <w:spacing w:line="360" w:lineRule="auto"/>
        <w:jc w:val="center"/>
      </w:pPr>
      <w:r w:rsidRPr="004F034A">
        <w:rPr>
          <w:b/>
          <w:lang w:val="sk-SK" w:eastAsia="sk-SK"/>
        </w:rPr>
        <w:t xml:space="preserve">ZMLUVA O  BUDÚCEJ </w:t>
      </w:r>
      <w:r w:rsidR="00706585" w:rsidRPr="004F034A">
        <w:rPr>
          <w:b/>
          <w:lang w:val="sk-SK" w:eastAsia="sk-SK"/>
        </w:rPr>
        <w:t>PODNÁJOMNEJ ZMLUVE</w:t>
      </w:r>
      <w:r w:rsidRPr="004F034A">
        <w:rPr>
          <w:lang w:val="sk-SK" w:eastAsia="sk-SK"/>
        </w:rPr>
        <w:br/>
        <w:t xml:space="preserve">uzavretá podľa § 50a zákona č. 40/1964 Zb. Občianskeho zákonníka                              </w:t>
      </w:r>
    </w:p>
    <w:p w14:paraId="7CAE6691" w14:textId="77777777" w:rsidR="00A77407" w:rsidRPr="004F034A" w:rsidRDefault="00A77407">
      <w:pPr>
        <w:pStyle w:val="Standard"/>
        <w:spacing w:line="360" w:lineRule="auto"/>
        <w:jc w:val="center"/>
        <w:rPr>
          <w:b/>
          <w:lang w:val="sk-SK" w:eastAsia="sk-SK"/>
        </w:rPr>
      </w:pPr>
    </w:p>
    <w:p w14:paraId="7CAE6692" w14:textId="77777777" w:rsidR="00A77407" w:rsidRPr="004F034A" w:rsidRDefault="0002377E">
      <w:pPr>
        <w:pStyle w:val="Standard"/>
        <w:spacing w:line="360" w:lineRule="auto"/>
        <w:jc w:val="center"/>
      </w:pPr>
      <w:r w:rsidRPr="004F034A">
        <w:rPr>
          <w:lang w:val="sk-SK" w:eastAsia="sk-SK"/>
        </w:rPr>
        <w:t>medzi týmito zmluvnými stranami</w:t>
      </w:r>
    </w:p>
    <w:p w14:paraId="7CAE6693" w14:textId="77777777" w:rsidR="00A77407" w:rsidRPr="004F034A" w:rsidRDefault="00A77407">
      <w:pPr>
        <w:pStyle w:val="Standard"/>
        <w:spacing w:line="360" w:lineRule="auto"/>
        <w:rPr>
          <w:lang w:val="sk-SK" w:eastAsia="sk-SK"/>
        </w:rPr>
      </w:pPr>
    </w:p>
    <w:p w14:paraId="195654FE" w14:textId="77777777" w:rsidR="009C4E77" w:rsidRPr="004F034A" w:rsidRDefault="0002377E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b/>
          <w:lang w:val="sk-SK" w:eastAsia="sk-SK"/>
        </w:rPr>
        <w:t xml:space="preserve">Budúci </w:t>
      </w:r>
      <w:r w:rsidR="00706585" w:rsidRPr="004F034A">
        <w:rPr>
          <w:b/>
          <w:lang w:val="sk-SK" w:eastAsia="sk-SK"/>
        </w:rPr>
        <w:t>Nájomca</w:t>
      </w:r>
      <w:r w:rsidRPr="004F034A">
        <w:rPr>
          <w:b/>
          <w:lang w:val="sk-SK" w:eastAsia="sk-SK"/>
        </w:rPr>
        <w:t>:</w:t>
      </w:r>
      <w:r w:rsidRPr="004F034A">
        <w:rPr>
          <w:lang w:val="sk-SK" w:eastAsia="sk-SK"/>
        </w:rPr>
        <w:t xml:space="preserve"> </w:t>
      </w:r>
      <w:r w:rsidRPr="004F034A">
        <w:rPr>
          <w:lang w:val="sk-SK" w:eastAsia="sk-SK"/>
        </w:rPr>
        <w:br/>
      </w:r>
      <w:r w:rsidR="009C4E77" w:rsidRPr="004F034A">
        <w:rPr>
          <w:lang w:val="sk-SK" w:eastAsia="sk-SK"/>
        </w:rPr>
        <w:t>Názov:</w:t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  <w:t>Obec Kopčany</w:t>
      </w:r>
    </w:p>
    <w:p w14:paraId="20074CEC" w14:textId="77777777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>sídlo: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  <w:t>Kollárova 318, 908 48 Kopčany</w:t>
      </w:r>
    </w:p>
    <w:p w14:paraId="531EB97F" w14:textId="77777777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>v zastúpení: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  <w:t xml:space="preserve">Ing. Dušan </w:t>
      </w:r>
      <w:proofErr w:type="spellStart"/>
      <w:r w:rsidRPr="004F034A">
        <w:rPr>
          <w:lang w:val="sk-SK" w:eastAsia="sk-SK"/>
        </w:rPr>
        <w:t>Dubecký</w:t>
      </w:r>
      <w:proofErr w:type="spellEnd"/>
      <w:r w:rsidRPr="004F034A">
        <w:rPr>
          <w:lang w:val="sk-SK" w:eastAsia="sk-SK"/>
        </w:rPr>
        <w:t>, starosta</w:t>
      </w:r>
    </w:p>
    <w:p w14:paraId="5CBF2D14" w14:textId="77777777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>IČO: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  <w:t xml:space="preserve">00 309 613 </w:t>
      </w:r>
    </w:p>
    <w:p w14:paraId="2D314058" w14:textId="77777777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 xml:space="preserve">DIČ: 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  <w:t>2021065739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</w:p>
    <w:p w14:paraId="557E2EE8" w14:textId="2CE62D84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>Bankové spojenie</w:t>
      </w:r>
      <w:r w:rsidR="00D657BF" w:rsidRPr="004F034A">
        <w:rPr>
          <w:lang w:val="sk-SK" w:eastAsia="sk-SK"/>
        </w:rPr>
        <w:t>:</w:t>
      </w:r>
      <w:r w:rsidR="00D657BF" w:rsidRPr="004F034A">
        <w:rPr>
          <w:lang w:val="sk-SK" w:eastAsia="sk-SK"/>
        </w:rPr>
        <w:tab/>
      </w:r>
      <w:r w:rsidR="00D657BF" w:rsidRPr="004F034A">
        <w:rPr>
          <w:lang w:val="sk-SK" w:eastAsia="sk-SK"/>
        </w:rPr>
        <w:tab/>
        <w:t xml:space="preserve">                        </w:t>
      </w:r>
      <w:proofErr w:type="spellStart"/>
      <w:r w:rsidRPr="004F034A">
        <w:rPr>
          <w:lang w:val="sk-SK" w:eastAsia="sk-SK"/>
        </w:rPr>
        <w:t>Prima</w:t>
      </w:r>
      <w:proofErr w:type="spellEnd"/>
      <w:r w:rsidRPr="004F034A">
        <w:rPr>
          <w:lang w:val="sk-SK" w:eastAsia="sk-SK"/>
        </w:rPr>
        <w:t xml:space="preserve"> banka Slovensko a.s. </w:t>
      </w:r>
    </w:p>
    <w:p w14:paraId="7CAE6696" w14:textId="64DA6A4C" w:rsidR="00A77407" w:rsidRPr="004F034A" w:rsidRDefault="009C4E77" w:rsidP="009C4E77">
      <w:pPr>
        <w:pStyle w:val="Standard"/>
        <w:spacing w:line="360" w:lineRule="auto"/>
      </w:pP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  <w:t>IBAN:</w:t>
      </w:r>
      <w:r w:rsidRPr="004F034A">
        <w:rPr>
          <w:lang w:val="sk-SK" w:eastAsia="sk-SK"/>
        </w:rPr>
        <w:tab/>
        <w:t>SK64 5600 0000 0027 0868 3002</w:t>
      </w:r>
    </w:p>
    <w:p w14:paraId="7CAE6697" w14:textId="3F573E8B" w:rsidR="00A77407" w:rsidRPr="004F034A" w:rsidRDefault="0002377E">
      <w:pPr>
        <w:pStyle w:val="Standard"/>
        <w:spacing w:line="360" w:lineRule="auto"/>
      </w:pPr>
      <w:r w:rsidRPr="004F034A">
        <w:rPr>
          <w:lang w:val="sk-SK" w:eastAsia="sk-SK"/>
        </w:rPr>
        <w:t>(ďalej aj len</w:t>
      </w:r>
      <w:r w:rsidRPr="004F034A">
        <w:rPr>
          <w:b/>
          <w:i/>
          <w:lang w:val="sk-SK" w:eastAsia="sk-SK"/>
        </w:rPr>
        <w:t xml:space="preserve"> „budúci </w:t>
      </w:r>
      <w:r w:rsidR="00706585" w:rsidRPr="004F034A">
        <w:rPr>
          <w:b/>
          <w:i/>
          <w:lang w:val="sk-SK" w:eastAsia="sk-SK"/>
        </w:rPr>
        <w:t>Nájomca</w:t>
      </w:r>
      <w:r w:rsidRPr="004F034A">
        <w:rPr>
          <w:b/>
          <w:i/>
          <w:lang w:val="sk-SK" w:eastAsia="sk-SK"/>
        </w:rPr>
        <w:t>“</w:t>
      </w:r>
      <w:r w:rsidRPr="004F034A">
        <w:rPr>
          <w:lang w:val="sk-SK" w:eastAsia="sk-SK"/>
        </w:rPr>
        <w:t>)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br/>
      </w:r>
    </w:p>
    <w:p w14:paraId="7CAE6698" w14:textId="77777777" w:rsidR="00A77407" w:rsidRPr="004F034A" w:rsidRDefault="0002377E">
      <w:pPr>
        <w:pStyle w:val="Standard"/>
        <w:spacing w:line="360" w:lineRule="auto"/>
      </w:pPr>
      <w:r w:rsidRPr="004F034A">
        <w:rPr>
          <w:lang w:val="sk-SK" w:eastAsia="sk-SK"/>
        </w:rPr>
        <w:t>a</w:t>
      </w:r>
    </w:p>
    <w:p w14:paraId="7CAE6699" w14:textId="77777777" w:rsidR="00A77407" w:rsidRPr="004F034A" w:rsidRDefault="00A77407">
      <w:pPr>
        <w:pStyle w:val="Standard"/>
        <w:spacing w:line="360" w:lineRule="auto"/>
        <w:rPr>
          <w:lang w:val="sk-SK" w:eastAsia="sk-SK"/>
        </w:rPr>
      </w:pPr>
    </w:p>
    <w:p w14:paraId="46D91507" w14:textId="43BFEBEC" w:rsidR="009C4E77" w:rsidRPr="004F034A" w:rsidRDefault="0002377E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b/>
          <w:lang w:val="sk-SK" w:eastAsia="sk-SK"/>
        </w:rPr>
        <w:t xml:space="preserve">Budúci </w:t>
      </w:r>
      <w:r w:rsidR="00706585" w:rsidRPr="004F034A">
        <w:rPr>
          <w:b/>
          <w:lang w:val="sk-SK" w:eastAsia="sk-SK"/>
        </w:rPr>
        <w:t>podnájomca</w:t>
      </w:r>
      <w:r w:rsidRPr="004F034A">
        <w:rPr>
          <w:b/>
          <w:lang w:val="sk-SK" w:eastAsia="sk-SK"/>
        </w:rPr>
        <w:t>:</w:t>
      </w:r>
      <w:r w:rsidRPr="004F034A">
        <w:rPr>
          <w:lang w:val="sk-SK" w:eastAsia="sk-SK"/>
        </w:rPr>
        <w:t xml:space="preserve"> </w:t>
      </w:r>
      <w:r w:rsidRPr="004F034A">
        <w:rPr>
          <w:lang w:val="sk-SK" w:eastAsia="sk-SK"/>
        </w:rPr>
        <w:br/>
      </w:r>
      <w:r w:rsidR="009C4E77" w:rsidRPr="004F034A">
        <w:rPr>
          <w:lang w:val="sk-SK" w:eastAsia="sk-SK"/>
        </w:rPr>
        <w:t>Názov/Meno:</w:t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  <w:r w:rsidR="009C4E77" w:rsidRPr="004F034A">
        <w:rPr>
          <w:lang w:val="sk-SK" w:eastAsia="sk-SK"/>
        </w:rPr>
        <w:tab/>
      </w:r>
    </w:p>
    <w:p w14:paraId="11087C99" w14:textId="715CFA0C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>Sídlo/Trvalý pobyt: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</w:p>
    <w:p w14:paraId="0DA0ACC3" w14:textId="4806A69B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>v zastúpení: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</w:p>
    <w:p w14:paraId="68106AA3" w14:textId="13235E5F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>IČO: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  <w:t xml:space="preserve"> </w:t>
      </w:r>
    </w:p>
    <w:p w14:paraId="58D7D916" w14:textId="71EA23B8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 xml:space="preserve">DIČ: 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</w:p>
    <w:p w14:paraId="6BB01414" w14:textId="7B164928" w:rsidR="009C4E77" w:rsidRPr="004F034A" w:rsidRDefault="009C4E77" w:rsidP="009C4E77">
      <w:pPr>
        <w:pStyle w:val="Standard"/>
        <w:spacing w:line="360" w:lineRule="auto"/>
        <w:rPr>
          <w:lang w:val="sk-SK" w:eastAsia="sk-SK"/>
        </w:rPr>
      </w:pPr>
      <w:r w:rsidRPr="004F034A">
        <w:rPr>
          <w:lang w:val="sk-SK" w:eastAsia="sk-SK"/>
        </w:rPr>
        <w:t>Bankové spojenie:</w:t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  <w:t xml:space="preserve">                             </w:t>
      </w:r>
    </w:p>
    <w:p w14:paraId="7CAE669C" w14:textId="2C79E8B5" w:rsidR="00A77407" w:rsidRPr="004F034A" w:rsidRDefault="009C4E77" w:rsidP="009C4E77">
      <w:pPr>
        <w:pStyle w:val="Standard"/>
        <w:spacing w:line="360" w:lineRule="auto"/>
      </w:pP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  <w:r w:rsidRPr="004F034A">
        <w:rPr>
          <w:lang w:val="sk-SK" w:eastAsia="sk-SK"/>
        </w:rPr>
        <w:tab/>
      </w:r>
    </w:p>
    <w:p w14:paraId="7CAE669D" w14:textId="166B5B61" w:rsidR="00A77407" w:rsidRPr="004F034A" w:rsidRDefault="0002377E">
      <w:pPr>
        <w:pStyle w:val="Standard"/>
        <w:spacing w:line="360" w:lineRule="auto"/>
      </w:pPr>
      <w:r w:rsidRPr="004F034A">
        <w:rPr>
          <w:lang w:val="sk-SK" w:eastAsia="sk-SK"/>
        </w:rPr>
        <w:t xml:space="preserve">(ďalej aj len </w:t>
      </w:r>
      <w:r w:rsidRPr="004F034A">
        <w:rPr>
          <w:b/>
          <w:i/>
          <w:lang w:val="sk-SK" w:eastAsia="sk-SK"/>
        </w:rPr>
        <w:t xml:space="preserve">„budúci </w:t>
      </w:r>
      <w:r w:rsidR="00706585" w:rsidRPr="004F034A">
        <w:rPr>
          <w:b/>
          <w:i/>
          <w:lang w:val="sk-SK" w:eastAsia="sk-SK"/>
        </w:rPr>
        <w:t>podnájomca</w:t>
      </w:r>
      <w:r w:rsidRPr="004F034A">
        <w:rPr>
          <w:b/>
          <w:i/>
          <w:lang w:val="sk-SK" w:eastAsia="sk-SK"/>
        </w:rPr>
        <w:t>“</w:t>
      </w:r>
      <w:r w:rsidRPr="004F034A">
        <w:rPr>
          <w:lang w:val="sk-SK" w:eastAsia="sk-SK"/>
        </w:rPr>
        <w:t>)</w:t>
      </w:r>
    </w:p>
    <w:p w14:paraId="7CAE669E" w14:textId="40491ED5" w:rsidR="00A77407" w:rsidRPr="004F034A" w:rsidRDefault="0002377E">
      <w:pPr>
        <w:pStyle w:val="Standard"/>
        <w:spacing w:line="360" w:lineRule="auto"/>
      </w:pPr>
      <w:r w:rsidRPr="004F034A">
        <w:rPr>
          <w:lang w:val="sk-SK" w:eastAsia="sk-SK"/>
        </w:rPr>
        <w:t xml:space="preserve">(ďalej budúci </w:t>
      </w:r>
      <w:r w:rsidR="00706585" w:rsidRPr="004F034A">
        <w:rPr>
          <w:lang w:val="sk-SK" w:eastAsia="sk-SK"/>
        </w:rPr>
        <w:t>nájomca</w:t>
      </w:r>
      <w:r w:rsidRPr="004F034A">
        <w:rPr>
          <w:lang w:val="sk-SK" w:eastAsia="sk-SK"/>
        </w:rPr>
        <w:t xml:space="preserve"> a budúci </w:t>
      </w:r>
      <w:r w:rsidR="00706585" w:rsidRPr="004F034A">
        <w:rPr>
          <w:lang w:val="sk-SK" w:eastAsia="sk-SK"/>
        </w:rPr>
        <w:t>podnájomca</w:t>
      </w:r>
      <w:r w:rsidRPr="004F034A">
        <w:rPr>
          <w:lang w:val="sk-SK" w:eastAsia="sk-SK"/>
        </w:rPr>
        <w:t xml:space="preserve"> spolu aj len </w:t>
      </w:r>
      <w:r w:rsidRPr="004F034A">
        <w:rPr>
          <w:b/>
          <w:i/>
          <w:lang w:val="sk-SK" w:eastAsia="sk-SK"/>
        </w:rPr>
        <w:t>„Zmluvné strany“</w:t>
      </w:r>
      <w:r w:rsidRPr="004F034A">
        <w:rPr>
          <w:lang w:val="sk-SK" w:eastAsia="sk-SK"/>
        </w:rPr>
        <w:t>)</w:t>
      </w:r>
      <w:r w:rsidRPr="004F034A">
        <w:rPr>
          <w:lang w:val="sk-SK" w:eastAsia="sk-SK"/>
        </w:rPr>
        <w:tab/>
      </w:r>
    </w:p>
    <w:p w14:paraId="7CAE669F" w14:textId="77777777" w:rsidR="00A77407" w:rsidRPr="004F034A" w:rsidRDefault="0002377E">
      <w:pPr>
        <w:pStyle w:val="Standard"/>
        <w:spacing w:line="360" w:lineRule="auto"/>
        <w:jc w:val="center"/>
      </w:pPr>
      <w:r w:rsidRPr="004F034A">
        <w:rPr>
          <w:lang w:val="sk-SK" w:eastAsia="sk-SK"/>
        </w:rPr>
        <w:br/>
      </w:r>
      <w:r w:rsidRPr="004F034A">
        <w:rPr>
          <w:b/>
          <w:lang w:val="sk-SK" w:eastAsia="sk-SK"/>
        </w:rPr>
        <w:t>Čl. I.</w:t>
      </w:r>
    </w:p>
    <w:p w14:paraId="7CAE66A0" w14:textId="77777777" w:rsidR="00A77407" w:rsidRPr="004F034A" w:rsidRDefault="0002377E">
      <w:pPr>
        <w:pStyle w:val="Standard"/>
        <w:spacing w:line="360" w:lineRule="auto"/>
        <w:jc w:val="center"/>
      </w:pPr>
      <w:r w:rsidRPr="004F034A">
        <w:rPr>
          <w:b/>
          <w:lang w:val="sk-SK" w:eastAsia="sk-SK"/>
        </w:rPr>
        <w:t>Úvodné ustanovenia</w:t>
      </w:r>
    </w:p>
    <w:p w14:paraId="7CAE66A2" w14:textId="0F269991" w:rsidR="00A77407" w:rsidRPr="004F034A" w:rsidRDefault="0002377E">
      <w:pPr>
        <w:pStyle w:val="Standard"/>
        <w:numPr>
          <w:ilvl w:val="0"/>
          <w:numId w:val="9"/>
        </w:numPr>
        <w:spacing w:line="360" w:lineRule="auto"/>
        <w:ind w:left="284" w:hanging="284"/>
        <w:jc w:val="both"/>
      </w:pPr>
      <w:r w:rsidRPr="004F034A">
        <w:rPr>
          <w:lang w:val="sk-SK" w:eastAsia="sk-SK"/>
        </w:rPr>
        <w:t xml:space="preserve">Budúci </w:t>
      </w:r>
      <w:r w:rsidR="00706585" w:rsidRPr="004F034A">
        <w:rPr>
          <w:lang w:val="sk-SK" w:eastAsia="sk-SK"/>
        </w:rPr>
        <w:t>nájomca</w:t>
      </w:r>
      <w:r w:rsidRPr="004F034A">
        <w:rPr>
          <w:lang w:val="sk-SK" w:eastAsia="sk-SK"/>
        </w:rPr>
        <w:t xml:space="preserve"> je </w:t>
      </w:r>
      <w:r w:rsidR="00706585" w:rsidRPr="004F034A">
        <w:rPr>
          <w:lang w:val="sk-SK" w:eastAsia="sk-SK"/>
        </w:rPr>
        <w:t>nájomníkom v</w:t>
      </w:r>
      <w:r w:rsidRPr="004F034A">
        <w:rPr>
          <w:lang w:val="sk-SK" w:eastAsia="sk-SK"/>
        </w:rPr>
        <w:t xml:space="preserve"> </w:t>
      </w:r>
      <w:r w:rsidR="00706585" w:rsidRPr="004F034A">
        <w:rPr>
          <w:rFonts w:eastAsia="Cambria"/>
          <w:b/>
          <w:color w:val="auto"/>
          <w:lang w:val="sk-SK" w:eastAsia="en-US"/>
        </w:rPr>
        <w:t>nebytových priestoroch</w:t>
      </w:r>
      <w:r w:rsidR="00D657BF" w:rsidRPr="004F034A">
        <w:rPr>
          <w:rFonts w:eastAsia="Cambria"/>
          <w:b/>
          <w:color w:val="auto"/>
          <w:lang w:val="sk-SK" w:eastAsia="en-US"/>
        </w:rPr>
        <w:t xml:space="preserve"> „</w:t>
      </w:r>
      <w:proofErr w:type="spellStart"/>
      <w:r w:rsidR="00D657BF" w:rsidRPr="004F034A">
        <w:rPr>
          <w:rFonts w:eastAsia="Cambria"/>
          <w:b/>
          <w:color w:val="auto"/>
          <w:lang w:val="sk-SK" w:eastAsia="en-US"/>
        </w:rPr>
        <w:t>Kačenáreň-</w:t>
      </w:r>
      <w:r w:rsidR="00706585" w:rsidRPr="004F034A">
        <w:rPr>
          <w:rFonts w:eastAsia="Cambria"/>
          <w:b/>
          <w:color w:val="auto"/>
          <w:lang w:val="sk-SK" w:eastAsia="en-US"/>
        </w:rPr>
        <w:t>Hospodársky</w:t>
      </w:r>
      <w:proofErr w:type="spellEnd"/>
      <w:r w:rsidR="00706585" w:rsidRPr="004F034A">
        <w:rPr>
          <w:rFonts w:eastAsia="Cambria"/>
          <w:b/>
          <w:color w:val="auto"/>
          <w:lang w:val="sk-SK" w:eastAsia="en-US"/>
        </w:rPr>
        <w:t xml:space="preserve"> objekt“ postavený  na pozemku,</w:t>
      </w:r>
      <w:r w:rsidR="00C7771D">
        <w:rPr>
          <w:rFonts w:eastAsia="Cambria"/>
          <w:b/>
          <w:color w:val="auto"/>
          <w:lang w:val="sk-SK" w:eastAsia="en-US"/>
        </w:rPr>
        <w:t xml:space="preserve"> </w:t>
      </w:r>
      <w:proofErr w:type="spellStart"/>
      <w:r w:rsidR="00C7771D">
        <w:rPr>
          <w:rFonts w:eastAsia="Cambria"/>
          <w:b/>
          <w:color w:val="auto"/>
          <w:lang w:val="sk-SK" w:eastAsia="en-US"/>
        </w:rPr>
        <w:t>parc</w:t>
      </w:r>
      <w:proofErr w:type="spellEnd"/>
      <w:r w:rsidR="00C7771D">
        <w:rPr>
          <w:rFonts w:eastAsia="Cambria"/>
          <w:b/>
          <w:color w:val="auto"/>
          <w:lang w:val="sk-SK" w:eastAsia="en-US"/>
        </w:rPr>
        <w:t>. č. 3526/7 a 3526/6 v  </w:t>
      </w:r>
      <w:proofErr w:type="spellStart"/>
      <w:r w:rsidR="00C7771D">
        <w:rPr>
          <w:rFonts w:eastAsia="Cambria"/>
          <w:b/>
          <w:color w:val="auto"/>
          <w:lang w:val="sk-SK" w:eastAsia="en-US"/>
        </w:rPr>
        <w:t>k.ú</w:t>
      </w:r>
      <w:proofErr w:type="spellEnd"/>
      <w:r w:rsidR="00706585" w:rsidRPr="004F034A">
        <w:rPr>
          <w:rFonts w:eastAsia="Cambria"/>
          <w:b/>
          <w:color w:val="auto"/>
          <w:lang w:val="sk-SK" w:eastAsia="en-US"/>
        </w:rPr>
        <w:t>. Kopčany</w:t>
      </w:r>
      <w:r w:rsidR="00706585" w:rsidRPr="004F034A">
        <w:rPr>
          <w:lang w:val="sk-SK" w:eastAsia="sk-SK"/>
        </w:rPr>
        <w:t xml:space="preserve"> </w:t>
      </w:r>
      <w:r w:rsidRPr="004F034A">
        <w:rPr>
          <w:lang w:val="sk-SK" w:eastAsia="sk-SK"/>
        </w:rPr>
        <w:t>(ďalej aj len „nehnuteľnosť“ ).</w:t>
      </w:r>
    </w:p>
    <w:p w14:paraId="7CAE66A4" w14:textId="5EF8525E" w:rsidR="00A77407" w:rsidRPr="004F034A" w:rsidRDefault="0002377E" w:rsidP="0008075B">
      <w:pPr>
        <w:pStyle w:val="Standard"/>
        <w:pageBreakBefore/>
        <w:numPr>
          <w:ilvl w:val="0"/>
          <w:numId w:val="2"/>
        </w:numPr>
        <w:spacing w:line="360" w:lineRule="auto"/>
        <w:ind w:left="284" w:hanging="284"/>
        <w:jc w:val="both"/>
      </w:pPr>
      <w:r w:rsidRPr="004F034A">
        <w:rPr>
          <w:lang w:val="sk-SK" w:eastAsia="sk-SK"/>
        </w:rPr>
        <w:lastRenderedPageBreak/>
        <w:t xml:space="preserve">Budúci </w:t>
      </w:r>
      <w:r w:rsidR="00706585" w:rsidRPr="004F034A">
        <w:rPr>
          <w:lang w:val="sk-SK" w:eastAsia="sk-SK"/>
        </w:rPr>
        <w:t>podnájomca</w:t>
      </w:r>
      <w:r w:rsidRPr="004F034A">
        <w:rPr>
          <w:lang w:val="sk-SK" w:eastAsia="sk-SK"/>
        </w:rPr>
        <w:t xml:space="preserve"> je osobou, ktorá má záujem o </w:t>
      </w:r>
      <w:r w:rsidR="00706585" w:rsidRPr="004F034A">
        <w:rPr>
          <w:lang w:val="sk-SK" w:eastAsia="sk-SK"/>
        </w:rPr>
        <w:t>podnájom</w:t>
      </w:r>
      <w:r w:rsidRPr="004F034A">
        <w:rPr>
          <w:lang w:val="sk-SK" w:eastAsia="sk-SK"/>
        </w:rPr>
        <w:t xml:space="preserve"> nehnuteľnosti v čl. I bode 1 tejto zmluvy.</w:t>
      </w:r>
    </w:p>
    <w:p w14:paraId="7CAE66A5" w14:textId="77777777" w:rsidR="00A77407" w:rsidRPr="004F034A" w:rsidRDefault="0002377E">
      <w:pPr>
        <w:pStyle w:val="Standard"/>
        <w:spacing w:line="360" w:lineRule="auto"/>
        <w:jc w:val="center"/>
      </w:pPr>
      <w:r w:rsidRPr="004F034A">
        <w:rPr>
          <w:b/>
          <w:lang w:val="sk-SK" w:eastAsia="sk-SK"/>
        </w:rPr>
        <w:t>Čl. II.</w:t>
      </w:r>
    </w:p>
    <w:p w14:paraId="7CAE66A6" w14:textId="77777777" w:rsidR="00A77407" w:rsidRPr="004F034A" w:rsidRDefault="0002377E">
      <w:pPr>
        <w:pStyle w:val="Standard"/>
        <w:spacing w:line="360" w:lineRule="auto"/>
        <w:jc w:val="center"/>
      </w:pPr>
      <w:r w:rsidRPr="004F034A">
        <w:rPr>
          <w:b/>
          <w:lang w:val="sk-SK" w:eastAsia="sk-SK"/>
        </w:rPr>
        <w:t>Predmet zmluvy</w:t>
      </w:r>
    </w:p>
    <w:p w14:paraId="7CAE66A7" w14:textId="77777777" w:rsidR="00A77407" w:rsidRPr="004F034A" w:rsidRDefault="00A77407">
      <w:pPr>
        <w:pStyle w:val="Standard"/>
        <w:spacing w:line="360" w:lineRule="auto"/>
        <w:jc w:val="center"/>
        <w:rPr>
          <w:lang w:val="sk-SK" w:eastAsia="sk-SK"/>
        </w:rPr>
      </w:pPr>
    </w:p>
    <w:p w14:paraId="7CAE66A8" w14:textId="5BE5722E" w:rsidR="00A77407" w:rsidRPr="004F034A" w:rsidRDefault="0002377E">
      <w:pPr>
        <w:pStyle w:val="Standard"/>
        <w:numPr>
          <w:ilvl w:val="0"/>
          <w:numId w:val="10"/>
        </w:numPr>
        <w:spacing w:line="360" w:lineRule="auto"/>
        <w:ind w:left="284" w:hanging="284"/>
        <w:jc w:val="both"/>
      </w:pPr>
      <w:r w:rsidRPr="004F034A">
        <w:rPr>
          <w:lang w:val="sk-SK" w:eastAsia="sk-SK"/>
        </w:rPr>
        <w:t xml:space="preserve">Zmluvné strany sa dohodli, že za podmienok dohodnutých v tejto zmluve uzatvoria </w:t>
      </w:r>
      <w:r w:rsidR="00706585" w:rsidRPr="004F034A">
        <w:rPr>
          <w:lang w:val="sk-SK" w:eastAsia="sk-SK"/>
        </w:rPr>
        <w:t>podnájomnú</w:t>
      </w:r>
      <w:r w:rsidRPr="004F034A">
        <w:rPr>
          <w:lang w:val="sk-SK" w:eastAsia="sk-SK"/>
        </w:rPr>
        <w:t xml:space="preserve"> zmluvu (bližšie uvedenú v čl. III tejto zmluvy), ktorou budúci </w:t>
      </w:r>
      <w:r w:rsidR="00706585" w:rsidRPr="004F034A">
        <w:rPr>
          <w:lang w:val="sk-SK" w:eastAsia="sk-SK"/>
        </w:rPr>
        <w:t>nájomca</w:t>
      </w:r>
      <w:r w:rsidRPr="004F034A">
        <w:rPr>
          <w:lang w:val="sk-SK" w:eastAsia="sk-SK"/>
        </w:rPr>
        <w:t xml:space="preserve"> prevedie na budúceho </w:t>
      </w:r>
      <w:r w:rsidR="00706585" w:rsidRPr="004F034A">
        <w:rPr>
          <w:lang w:val="sk-SK" w:eastAsia="sk-SK"/>
        </w:rPr>
        <w:t>podnájomníka podnájomné</w:t>
      </w:r>
      <w:r w:rsidRPr="004F034A">
        <w:rPr>
          <w:lang w:val="sk-SK" w:eastAsia="sk-SK"/>
        </w:rPr>
        <w:t xml:space="preserve"> právo k nehnuteľnosti uvedenej v čl. I bode 1 tejto zmluvy.</w:t>
      </w:r>
    </w:p>
    <w:p w14:paraId="7CAE66A9" w14:textId="4CEBFA6D" w:rsidR="00A77407" w:rsidRPr="004F034A" w:rsidRDefault="0002377E">
      <w:pPr>
        <w:pStyle w:val="Standard"/>
        <w:numPr>
          <w:ilvl w:val="0"/>
          <w:numId w:val="3"/>
        </w:numPr>
        <w:spacing w:line="360" w:lineRule="auto"/>
        <w:ind w:left="284" w:hanging="284"/>
        <w:jc w:val="both"/>
        <w:rPr>
          <w:lang w:val="sk-SK"/>
        </w:rPr>
      </w:pPr>
      <w:r w:rsidRPr="004F034A">
        <w:rPr>
          <w:lang w:val="sk-SK"/>
        </w:rPr>
        <w:t xml:space="preserve">Zmluvné strany sa dohodli, že </w:t>
      </w:r>
      <w:r w:rsidR="009C4E77" w:rsidRPr="004F034A">
        <w:rPr>
          <w:lang w:val="sk-SK"/>
        </w:rPr>
        <w:t>podnájomné z</w:t>
      </w:r>
      <w:r w:rsidRPr="004F034A">
        <w:rPr>
          <w:lang w:val="sk-SK"/>
        </w:rPr>
        <w:t xml:space="preserve">a nehnuteľnosť uvedenú v čl. 1 bode 1 tejto zmluvy bude </w:t>
      </w:r>
      <w:r w:rsidR="009C4E77" w:rsidRPr="00C7771D">
        <w:rPr>
          <w:b/>
          <w:lang w:val="sk-SK"/>
        </w:rPr>
        <w:t>..........€ za rok</w:t>
      </w:r>
      <w:r w:rsidR="009C4E77" w:rsidRPr="004F034A">
        <w:rPr>
          <w:lang w:val="sk-SK"/>
        </w:rPr>
        <w:t xml:space="preserve">. </w:t>
      </w:r>
      <w:r w:rsidRPr="004F034A">
        <w:rPr>
          <w:lang w:val="sk-SK"/>
        </w:rPr>
        <w:t xml:space="preserve"> T</w:t>
      </w:r>
      <w:r w:rsidR="009C4E77" w:rsidRPr="004F034A">
        <w:rPr>
          <w:lang w:val="sk-SK"/>
        </w:rPr>
        <w:t>ot</w:t>
      </w:r>
      <w:r w:rsidRPr="004F034A">
        <w:rPr>
          <w:lang w:val="sk-SK"/>
        </w:rPr>
        <w:t xml:space="preserve">o </w:t>
      </w:r>
      <w:r w:rsidR="009C4E77" w:rsidRPr="004F034A">
        <w:rPr>
          <w:lang w:val="sk-SK"/>
        </w:rPr>
        <w:t>podnájomné</w:t>
      </w:r>
      <w:r w:rsidRPr="004F034A">
        <w:rPr>
          <w:lang w:val="sk-SK"/>
        </w:rPr>
        <w:t xml:space="preserve"> j</w:t>
      </w:r>
      <w:r w:rsidR="00D657BF" w:rsidRPr="004F034A">
        <w:rPr>
          <w:lang w:val="sk-SK"/>
        </w:rPr>
        <w:t>e pre obe zmluvné strany záväzné</w:t>
      </w:r>
      <w:r w:rsidRPr="004F034A">
        <w:rPr>
          <w:lang w:val="sk-SK"/>
        </w:rPr>
        <w:t xml:space="preserve">. </w:t>
      </w:r>
    </w:p>
    <w:p w14:paraId="7CAE66AB" w14:textId="1A1B315D" w:rsidR="00A77407" w:rsidRPr="004F034A" w:rsidRDefault="0002377E" w:rsidP="00FC365C">
      <w:pPr>
        <w:pStyle w:val="Standard"/>
        <w:numPr>
          <w:ilvl w:val="0"/>
          <w:numId w:val="3"/>
        </w:numPr>
        <w:spacing w:line="360" w:lineRule="auto"/>
        <w:ind w:left="284" w:hanging="284"/>
        <w:jc w:val="both"/>
      </w:pPr>
      <w:r w:rsidRPr="004F034A">
        <w:rPr>
          <w:lang w:val="sk-SK" w:eastAsia="sk-SK"/>
        </w:rPr>
        <w:t xml:space="preserve">Zmluvné strany sa dohodli, že budúci </w:t>
      </w:r>
      <w:r w:rsidR="00706585" w:rsidRPr="004F034A">
        <w:rPr>
          <w:lang w:val="sk-SK" w:eastAsia="sk-SK"/>
        </w:rPr>
        <w:t>podnájomca</w:t>
      </w:r>
      <w:r w:rsidRPr="004F034A">
        <w:rPr>
          <w:lang w:val="sk-SK" w:eastAsia="sk-SK"/>
        </w:rPr>
        <w:t xml:space="preserve"> je oprávnený vyzvať budúceho </w:t>
      </w:r>
      <w:r w:rsidR="00D64F3B" w:rsidRPr="004F034A">
        <w:rPr>
          <w:lang w:val="sk-SK" w:eastAsia="sk-SK"/>
        </w:rPr>
        <w:t>nájomcu</w:t>
      </w:r>
      <w:r w:rsidRPr="004F034A">
        <w:rPr>
          <w:lang w:val="sk-SK" w:eastAsia="sk-SK"/>
        </w:rPr>
        <w:t xml:space="preserve"> na uzatvorenie budúcej zmluvy v termíne </w:t>
      </w:r>
      <w:r w:rsidR="009C4E77" w:rsidRPr="004F034A">
        <w:rPr>
          <w:lang w:val="sk-SK" w:eastAsia="sk-SK"/>
        </w:rPr>
        <w:t>d</w:t>
      </w:r>
      <w:r w:rsidRPr="004F034A">
        <w:rPr>
          <w:lang w:val="sk-SK" w:eastAsia="sk-SK"/>
        </w:rPr>
        <w:t xml:space="preserve">o </w:t>
      </w:r>
      <w:r w:rsidR="007D1D72" w:rsidRPr="00C7771D">
        <w:rPr>
          <w:color w:val="auto"/>
          <w:lang w:val="sk-SK" w:eastAsia="sk-SK"/>
        </w:rPr>
        <w:t>30.04.2024</w:t>
      </w:r>
      <w:r w:rsidR="00EE0E0D" w:rsidRPr="004F034A">
        <w:rPr>
          <w:lang w:val="sk-SK" w:eastAsia="sk-SK"/>
        </w:rPr>
        <w:t xml:space="preserve">. </w:t>
      </w:r>
      <w:r w:rsidRPr="004F034A">
        <w:rPr>
          <w:lang w:val="sk-SK" w:eastAsia="sk-SK"/>
        </w:rPr>
        <w:t xml:space="preserve">Zmluvné strany sa zaväzujú uzatvoriť zmluvu uvedenú v čl. III tejto zmluvy bez zbytočného odkladu potom, ako budúci </w:t>
      </w:r>
      <w:r w:rsidR="00706585" w:rsidRPr="004F034A">
        <w:rPr>
          <w:lang w:val="sk-SK" w:eastAsia="sk-SK"/>
        </w:rPr>
        <w:t>nájomca</w:t>
      </w:r>
      <w:r w:rsidR="00EE0E0D" w:rsidRPr="004F034A">
        <w:rPr>
          <w:lang w:val="sk-SK" w:eastAsia="sk-SK"/>
        </w:rPr>
        <w:t xml:space="preserve"> vyzve budúceho podnájomcu </w:t>
      </w:r>
      <w:r w:rsidRPr="004F034A">
        <w:rPr>
          <w:lang w:val="sk-SK" w:eastAsia="sk-SK"/>
        </w:rPr>
        <w:t xml:space="preserve">na uzatvorenie  zmluvy, najneskôr však do </w:t>
      </w:r>
      <w:r w:rsidR="007D1D72" w:rsidRPr="00C7771D">
        <w:rPr>
          <w:color w:val="auto"/>
          <w:lang w:val="sk-SK" w:eastAsia="sk-SK"/>
        </w:rPr>
        <w:t>30.04.2024</w:t>
      </w:r>
      <w:r w:rsidR="00D64F3B" w:rsidRPr="004F034A">
        <w:rPr>
          <w:lang w:val="sk-SK" w:eastAsia="sk-SK"/>
        </w:rPr>
        <w:t>.</w:t>
      </w:r>
    </w:p>
    <w:p w14:paraId="7CAE66AC" w14:textId="4CE513AD" w:rsidR="00A77407" w:rsidRPr="004F034A" w:rsidRDefault="0002377E">
      <w:pPr>
        <w:pStyle w:val="Standard"/>
        <w:numPr>
          <w:ilvl w:val="0"/>
          <w:numId w:val="3"/>
        </w:numPr>
        <w:spacing w:line="360" w:lineRule="auto"/>
        <w:ind w:left="284" w:hanging="284"/>
        <w:jc w:val="both"/>
      </w:pPr>
      <w:r w:rsidRPr="004F034A">
        <w:rPr>
          <w:lang w:val="sk-SK" w:eastAsia="sk-SK"/>
        </w:rPr>
        <w:t xml:space="preserve">Zmluvné strany sa zaväzujú poskytnúť si vzájomnú súčinnosť pri rokovaní za účelom uzatvorenia </w:t>
      </w:r>
      <w:r w:rsidR="00D64F3B" w:rsidRPr="004F034A">
        <w:rPr>
          <w:lang w:val="sk-SK" w:eastAsia="sk-SK"/>
        </w:rPr>
        <w:t>podnájomnej</w:t>
      </w:r>
      <w:r w:rsidRPr="004F034A">
        <w:rPr>
          <w:lang w:val="sk-SK" w:eastAsia="sk-SK"/>
        </w:rPr>
        <w:t xml:space="preserve"> zmluvy.</w:t>
      </w:r>
    </w:p>
    <w:p w14:paraId="7CAE66AD" w14:textId="77777777" w:rsidR="00A77407" w:rsidRPr="004F034A" w:rsidRDefault="00A77407">
      <w:pPr>
        <w:pStyle w:val="Standard"/>
        <w:spacing w:line="360" w:lineRule="auto"/>
        <w:ind w:left="360"/>
        <w:jc w:val="both"/>
        <w:rPr>
          <w:lang w:val="sk-SK" w:eastAsia="sk-SK"/>
        </w:rPr>
      </w:pPr>
    </w:p>
    <w:p w14:paraId="7CAE66AE" w14:textId="77777777" w:rsidR="00A77407" w:rsidRPr="004F034A" w:rsidRDefault="0002377E">
      <w:pPr>
        <w:pStyle w:val="Standard"/>
        <w:spacing w:line="360" w:lineRule="auto"/>
        <w:ind w:left="284"/>
        <w:jc w:val="center"/>
      </w:pPr>
      <w:r w:rsidRPr="004F034A">
        <w:rPr>
          <w:b/>
          <w:lang w:val="sk-SK" w:eastAsia="sk-SK"/>
        </w:rPr>
        <w:t>Čl. III.</w:t>
      </w:r>
    </w:p>
    <w:p w14:paraId="7CAE66AF" w14:textId="57E5EE68" w:rsidR="00A77407" w:rsidRPr="004F034A" w:rsidRDefault="0002377E">
      <w:pPr>
        <w:pStyle w:val="Standard"/>
        <w:spacing w:line="360" w:lineRule="auto"/>
        <w:jc w:val="center"/>
      </w:pPr>
      <w:r w:rsidRPr="004F034A">
        <w:rPr>
          <w:b/>
          <w:lang w:val="sk-SK" w:eastAsia="sk-SK"/>
        </w:rPr>
        <w:t xml:space="preserve">Znenie budúcej </w:t>
      </w:r>
      <w:r w:rsidR="00EE0E0D" w:rsidRPr="004F034A">
        <w:rPr>
          <w:b/>
          <w:lang w:val="sk-SK" w:eastAsia="sk-SK"/>
        </w:rPr>
        <w:t>podnájomnej</w:t>
      </w:r>
      <w:r w:rsidRPr="004F034A">
        <w:rPr>
          <w:b/>
          <w:lang w:val="sk-SK" w:eastAsia="sk-SK"/>
        </w:rPr>
        <w:t xml:space="preserve"> zmluvy</w:t>
      </w:r>
    </w:p>
    <w:p w14:paraId="20E4FC20" w14:textId="2D194A77" w:rsidR="003B4B45" w:rsidRPr="004F034A" w:rsidRDefault="003B4B45" w:rsidP="003B4B45">
      <w:pPr>
        <w:jc w:val="center"/>
        <w:rPr>
          <w:b/>
          <w:iCs/>
          <w:szCs w:val="24"/>
        </w:rPr>
      </w:pPr>
      <w:r w:rsidRPr="004F034A">
        <w:rPr>
          <w:b/>
          <w:szCs w:val="24"/>
        </w:rPr>
        <w:t xml:space="preserve"> o podnájme nebytových priestorov </w:t>
      </w:r>
      <w:r w:rsidRPr="004F034A">
        <w:rPr>
          <w:b/>
          <w:iCs/>
          <w:szCs w:val="24"/>
        </w:rPr>
        <w:t xml:space="preserve"> </w:t>
      </w:r>
    </w:p>
    <w:p w14:paraId="0BA92242" w14:textId="77777777" w:rsidR="003B4B45" w:rsidRPr="004F034A" w:rsidRDefault="003B4B45" w:rsidP="003B4B45">
      <w:pPr>
        <w:jc w:val="center"/>
        <w:rPr>
          <w:iCs/>
          <w:szCs w:val="24"/>
        </w:rPr>
      </w:pPr>
      <w:r w:rsidRPr="004F034A">
        <w:rPr>
          <w:b/>
          <w:iCs/>
          <w:szCs w:val="24"/>
        </w:rPr>
        <w:t xml:space="preserve">č. </w:t>
      </w:r>
      <w:proofErr w:type="spellStart"/>
      <w:r w:rsidRPr="004F034A">
        <w:rPr>
          <w:b/>
          <w:bCs/>
          <w:iCs/>
          <w:szCs w:val="24"/>
          <w:highlight w:val="yellow"/>
        </w:rPr>
        <w:t>xx</w:t>
      </w:r>
      <w:proofErr w:type="spellEnd"/>
    </w:p>
    <w:p w14:paraId="7293EE27" w14:textId="77777777" w:rsidR="003B4B45" w:rsidRPr="004F034A" w:rsidRDefault="003B4B45" w:rsidP="003B4B45">
      <w:pPr>
        <w:jc w:val="center"/>
        <w:rPr>
          <w:iCs/>
          <w:szCs w:val="24"/>
        </w:rPr>
      </w:pPr>
    </w:p>
    <w:p w14:paraId="30244681" w14:textId="77777777" w:rsidR="003B4B45" w:rsidRPr="004F034A" w:rsidRDefault="003B4B45" w:rsidP="003B4B45">
      <w:pPr>
        <w:jc w:val="center"/>
        <w:rPr>
          <w:iCs/>
          <w:szCs w:val="24"/>
        </w:rPr>
      </w:pPr>
      <w:r w:rsidRPr="004F034A">
        <w:rPr>
          <w:iCs/>
          <w:szCs w:val="24"/>
        </w:rPr>
        <w:t xml:space="preserve">podľa zákona č. </w:t>
      </w:r>
      <w:r w:rsidRPr="004F034A">
        <w:rPr>
          <w:szCs w:val="24"/>
        </w:rPr>
        <w:t>116/1990 Zb. o nájme a podnájme nebytových priestorov v znení neskorších predpisov</w:t>
      </w:r>
      <w:r w:rsidRPr="004F034A">
        <w:rPr>
          <w:iCs/>
          <w:szCs w:val="24"/>
        </w:rPr>
        <w:t xml:space="preserve"> („</w:t>
      </w:r>
      <w:r w:rsidRPr="004F034A">
        <w:rPr>
          <w:b/>
          <w:bCs/>
          <w:iCs/>
          <w:szCs w:val="24"/>
        </w:rPr>
        <w:t>Zmluva</w:t>
      </w:r>
      <w:r w:rsidRPr="004F034A">
        <w:rPr>
          <w:iCs/>
          <w:szCs w:val="24"/>
        </w:rPr>
        <w:t>“)</w:t>
      </w:r>
    </w:p>
    <w:p w14:paraId="7AB191E9" w14:textId="77777777" w:rsidR="003B4B45" w:rsidRPr="004F034A" w:rsidRDefault="003B4B45" w:rsidP="003B4B45">
      <w:pPr>
        <w:rPr>
          <w:iCs/>
          <w:szCs w:val="24"/>
        </w:rPr>
      </w:pPr>
    </w:p>
    <w:p w14:paraId="093789B0" w14:textId="77777777" w:rsidR="003B4B45" w:rsidRPr="004F034A" w:rsidRDefault="003B4B45" w:rsidP="003B4B45">
      <w:pPr>
        <w:rPr>
          <w:iCs/>
          <w:szCs w:val="24"/>
        </w:rPr>
      </w:pPr>
      <w:r w:rsidRPr="004F034A">
        <w:rPr>
          <w:iCs/>
          <w:szCs w:val="24"/>
        </w:rPr>
        <w:t>uzatvorená medzi zmluvnými stranami:</w:t>
      </w:r>
    </w:p>
    <w:p w14:paraId="32A9EA19" w14:textId="77777777" w:rsidR="003B4B45" w:rsidRPr="004F034A" w:rsidRDefault="003B4B45" w:rsidP="003B4B45">
      <w:pPr>
        <w:jc w:val="both"/>
        <w:rPr>
          <w:b/>
          <w:iCs/>
          <w:szCs w:val="24"/>
        </w:rPr>
      </w:pPr>
    </w:p>
    <w:p w14:paraId="3B868DA9" w14:textId="77777777" w:rsidR="003B4B45" w:rsidRPr="004F034A" w:rsidRDefault="003B4B45" w:rsidP="003B4B45">
      <w:pPr>
        <w:jc w:val="both"/>
        <w:rPr>
          <w:b/>
          <w:iCs/>
          <w:szCs w:val="24"/>
        </w:rPr>
      </w:pPr>
      <w:r w:rsidRPr="004F034A">
        <w:rPr>
          <w:b/>
          <w:iCs/>
          <w:szCs w:val="24"/>
        </w:rPr>
        <w:t>Nájomca:</w:t>
      </w:r>
    </w:p>
    <w:p w14:paraId="33F5584C" w14:textId="77777777" w:rsidR="003B4B45" w:rsidRPr="004F034A" w:rsidRDefault="003B4B45" w:rsidP="003B4B45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b/>
          <w:bCs/>
          <w:iCs/>
          <w:szCs w:val="24"/>
        </w:rPr>
      </w:pPr>
      <w:r w:rsidRPr="004F034A">
        <w:rPr>
          <w:b/>
          <w:bCs/>
          <w:iCs/>
          <w:szCs w:val="24"/>
        </w:rPr>
        <w:t>Názov:</w:t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  <w:t>Obec Kopčany</w:t>
      </w:r>
    </w:p>
    <w:p w14:paraId="66493585" w14:textId="77777777" w:rsidR="003B4B45" w:rsidRPr="004F034A" w:rsidRDefault="003B4B45" w:rsidP="003B4B45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iCs/>
          <w:szCs w:val="24"/>
        </w:rPr>
      </w:pPr>
      <w:r w:rsidRPr="004F034A">
        <w:rPr>
          <w:iCs/>
          <w:szCs w:val="24"/>
        </w:rPr>
        <w:t>sídlo: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  <w:t>Kollárova 318, 908 48 Kopčany</w:t>
      </w:r>
    </w:p>
    <w:p w14:paraId="21972E52" w14:textId="77777777" w:rsidR="003B4B45" w:rsidRPr="004F034A" w:rsidRDefault="003B4B45" w:rsidP="003B4B45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iCs/>
          <w:szCs w:val="24"/>
        </w:rPr>
      </w:pPr>
      <w:r w:rsidRPr="004F034A">
        <w:rPr>
          <w:iCs/>
          <w:szCs w:val="24"/>
        </w:rPr>
        <w:t>v zastúpení: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  <w:t xml:space="preserve">Ing. Dušan </w:t>
      </w:r>
      <w:proofErr w:type="spellStart"/>
      <w:r w:rsidRPr="004F034A">
        <w:rPr>
          <w:iCs/>
          <w:szCs w:val="24"/>
        </w:rPr>
        <w:t>Dubecký</w:t>
      </w:r>
      <w:proofErr w:type="spellEnd"/>
      <w:r w:rsidRPr="004F034A">
        <w:rPr>
          <w:iCs/>
          <w:szCs w:val="24"/>
        </w:rPr>
        <w:t>, starosta</w:t>
      </w:r>
    </w:p>
    <w:p w14:paraId="3FD8D50F" w14:textId="77777777" w:rsidR="003B4B45" w:rsidRPr="004F034A" w:rsidRDefault="003B4B45" w:rsidP="003B4B45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iCs/>
          <w:szCs w:val="24"/>
        </w:rPr>
      </w:pPr>
      <w:r w:rsidRPr="004F034A">
        <w:rPr>
          <w:iCs/>
          <w:szCs w:val="24"/>
        </w:rPr>
        <w:t>IČO: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  <w:t>00 309 613 </w:t>
      </w:r>
    </w:p>
    <w:p w14:paraId="7C726F0C" w14:textId="77777777" w:rsidR="003B4B45" w:rsidRPr="004F034A" w:rsidRDefault="003B4B45" w:rsidP="003B4B45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iCs/>
          <w:szCs w:val="24"/>
        </w:rPr>
      </w:pPr>
      <w:r w:rsidRPr="004F034A">
        <w:rPr>
          <w:iCs/>
          <w:szCs w:val="24"/>
        </w:rPr>
        <w:t xml:space="preserve">DIČ: 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szCs w:val="24"/>
        </w:rPr>
        <w:t>2021065739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</w:p>
    <w:p w14:paraId="4D1B0DF4" w14:textId="4C1CED02" w:rsidR="003B4B45" w:rsidRPr="004F034A" w:rsidRDefault="003B4B45" w:rsidP="003B4B45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szCs w:val="24"/>
        </w:rPr>
      </w:pPr>
      <w:r w:rsidRPr="004F034A">
        <w:rPr>
          <w:iCs/>
          <w:szCs w:val="24"/>
        </w:rPr>
        <w:t>Bankové spojenie: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="001B362B" w:rsidRPr="004F034A">
        <w:rPr>
          <w:iCs/>
          <w:szCs w:val="24"/>
        </w:rPr>
        <w:t xml:space="preserve">                        </w:t>
      </w:r>
      <w:proofErr w:type="spellStart"/>
      <w:r w:rsidRPr="004F034A">
        <w:rPr>
          <w:szCs w:val="24"/>
        </w:rPr>
        <w:t>Prima</w:t>
      </w:r>
      <w:proofErr w:type="spellEnd"/>
      <w:r w:rsidRPr="004F034A">
        <w:rPr>
          <w:szCs w:val="24"/>
        </w:rPr>
        <w:t xml:space="preserve"> banka Slovensko a.s. </w:t>
      </w:r>
    </w:p>
    <w:p w14:paraId="21F32761" w14:textId="77777777" w:rsidR="003B4B45" w:rsidRPr="004F034A" w:rsidRDefault="003B4B45" w:rsidP="003B4B45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szCs w:val="24"/>
        </w:rPr>
      </w:pPr>
      <w:r w:rsidRPr="004F034A">
        <w:rPr>
          <w:szCs w:val="24"/>
        </w:rPr>
        <w:tab/>
      </w:r>
      <w:r w:rsidRPr="004F034A">
        <w:rPr>
          <w:szCs w:val="24"/>
        </w:rPr>
        <w:tab/>
      </w:r>
      <w:r w:rsidRPr="004F034A">
        <w:rPr>
          <w:szCs w:val="24"/>
        </w:rPr>
        <w:tab/>
      </w:r>
      <w:r w:rsidRPr="004F034A">
        <w:rPr>
          <w:szCs w:val="24"/>
        </w:rPr>
        <w:tab/>
      </w:r>
      <w:r w:rsidRPr="004F034A">
        <w:rPr>
          <w:szCs w:val="24"/>
        </w:rPr>
        <w:tab/>
      </w:r>
      <w:r w:rsidRPr="004F034A">
        <w:rPr>
          <w:szCs w:val="24"/>
        </w:rPr>
        <w:tab/>
        <w:t>IBAN:</w:t>
      </w:r>
      <w:r w:rsidRPr="004F034A">
        <w:rPr>
          <w:szCs w:val="24"/>
        </w:rPr>
        <w:tab/>
        <w:t>SK64 5600 0000 0027 0868 3002</w:t>
      </w:r>
    </w:p>
    <w:p w14:paraId="083A70A2" w14:textId="77777777" w:rsidR="003B4B45" w:rsidRPr="004F034A" w:rsidRDefault="003B4B45" w:rsidP="003B4B45">
      <w:pPr>
        <w:ind w:left="397" w:hanging="397"/>
        <w:jc w:val="both"/>
        <w:rPr>
          <w:iCs/>
          <w:szCs w:val="24"/>
        </w:rPr>
      </w:pPr>
      <w:r w:rsidRPr="004F034A">
        <w:rPr>
          <w:iCs/>
          <w:szCs w:val="24"/>
        </w:rPr>
        <w:t>(„</w:t>
      </w:r>
      <w:r w:rsidRPr="004F034A">
        <w:rPr>
          <w:b/>
          <w:iCs/>
          <w:szCs w:val="24"/>
        </w:rPr>
        <w:t>Prenajímateľ</w:t>
      </w:r>
      <w:r w:rsidRPr="004F034A">
        <w:rPr>
          <w:iCs/>
          <w:szCs w:val="24"/>
        </w:rPr>
        <w:t>“)</w:t>
      </w:r>
    </w:p>
    <w:p w14:paraId="44FFB9C3" w14:textId="77777777" w:rsidR="003B4B45" w:rsidRPr="004F034A" w:rsidRDefault="003B4B45" w:rsidP="003B4B45">
      <w:pPr>
        <w:jc w:val="both"/>
        <w:rPr>
          <w:b/>
          <w:iCs/>
          <w:szCs w:val="24"/>
        </w:rPr>
      </w:pPr>
    </w:p>
    <w:p w14:paraId="21864F8C" w14:textId="77777777" w:rsidR="003B4B45" w:rsidRPr="004F034A" w:rsidRDefault="003B4B45" w:rsidP="003B4B45">
      <w:pPr>
        <w:jc w:val="both"/>
        <w:rPr>
          <w:b/>
          <w:iCs/>
          <w:szCs w:val="24"/>
        </w:rPr>
      </w:pPr>
      <w:r w:rsidRPr="004F034A">
        <w:rPr>
          <w:b/>
          <w:iCs/>
          <w:szCs w:val="24"/>
        </w:rPr>
        <w:t>a</w:t>
      </w:r>
    </w:p>
    <w:p w14:paraId="38A6824E" w14:textId="77777777" w:rsidR="003B4B45" w:rsidRPr="004F034A" w:rsidRDefault="003B4B45" w:rsidP="003B4B45">
      <w:pPr>
        <w:jc w:val="both"/>
        <w:rPr>
          <w:b/>
          <w:iCs/>
          <w:szCs w:val="24"/>
        </w:rPr>
      </w:pPr>
    </w:p>
    <w:p w14:paraId="66E1B902" w14:textId="77777777" w:rsidR="003B4B45" w:rsidRPr="004F034A" w:rsidRDefault="003B4B45" w:rsidP="003B4B45">
      <w:pPr>
        <w:jc w:val="both"/>
        <w:rPr>
          <w:b/>
          <w:iCs/>
          <w:szCs w:val="24"/>
        </w:rPr>
      </w:pPr>
      <w:r w:rsidRPr="004F034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B4D47" wp14:editId="429052AB">
                <wp:simplePos x="0" y="0"/>
                <wp:positionH relativeFrom="column">
                  <wp:posOffset>-19685</wp:posOffset>
                </wp:positionH>
                <wp:positionV relativeFrom="paragraph">
                  <wp:posOffset>74930</wp:posOffset>
                </wp:positionV>
                <wp:extent cx="5953125" cy="1139825"/>
                <wp:effectExtent l="0" t="0" r="0" b="0"/>
                <wp:wrapNone/>
                <wp:docPr id="2" name="Textové pol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1DA406" w14:textId="77777777" w:rsidR="003B4B45" w:rsidRDefault="003B4B45" w:rsidP="00DF3DAB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7" w:hangingChars="472" w:hanging="1137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Meno a priezvisko:</w:t>
                            </w:r>
                          </w:p>
                          <w:p w14:paraId="692A293C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Dátum narodenia:</w:t>
                            </w:r>
                          </w:p>
                          <w:p w14:paraId="117CBF56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Adresa trvalého pobytu:</w:t>
                            </w:r>
                          </w:p>
                          <w:p w14:paraId="79C511B1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Rodné číslo:</w:t>
                            </w:r>
                          </w:p>
                          <w:p w14:paraId="1844B022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Bankové spojenie:</w:t>
                            </w:r>
                          </w:p>
                          <w:p w14:paraId="1E25D382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Číslo účtu:</w:t>
                            </w:r>
                          </w:p>
                          <w:p w14:paraId="2C2FDCD2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Číslo telefónu:</w:t>
                            </w:r>
                          </w:p>
                          <w:p w14:paraId="43373FC7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E-mail:</w:t>
                            </w:r>
                          </w:p>
                          <w:p w14:paraId="399686D1" w14:textId="77777777" w:rsidR="003B4B45" w:rsidRDefault="003B4B45" w:rsidP="003B4B45"/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EBB4D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.55pt;margin-top:5.9pt;width:468.75pt;height:89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" stroked="f">
                <v:textbox inset="2.53997mm,1.27mm,2.53997mm,1.27mm">
                  <w:txbxContent>
                    <w:p w14:paraId="011DA406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Meno a priezvisko:</w:t>
                      </w:r>
                    </w:p>
                    <w:p w14:paraId="692A293C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Dátum narodenia:</w:t>
                      </w:r>
                    </w:p>
                    <w:p w14:paraId="117CBF56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Adresa trvalého pobytu:</w:t>
                      </w:r>
                    </w:p>
                    <w:p w14:paraId="79C511B1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Rodné číslo:</w:t>
                      </w:r>
                    </w:p>
                    <w:p w14:paraId="1844B022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Bankové spojenie:</w:t>
                      </w:r>
                    </w:p>
                    <w:p w14:paraId="1E25D382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Číslo účtu:</w:t>
                      </w:r>
                    </w:p>
                    <w:p w14:paraId="2C2FDCD2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Číslo telefónu:</w:t>
                      </w:r>
                    </w:p>
                    <w:p w14:paraId="43373FC7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E-mail:</w:t>
                      </w:r>
                    </w:p>
                    <w:p w14:paraId="399686D1" w14:textId="77777777" w:rsidR="003B4B45" w:rsidRDefault="003B4B45" w:rsidP="003B4B45"/>
                  </w:txbxContent>
                </v:textbox>
              </v:shape>
            </w:pict>
          </mc:Fallback>
        </mc:AlternateContent>
      </w:r>
      <w:r w:rsidRPr="004F034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0349A" wp14:editId="29AEC08D">
                <wp:simplePos x="0" y="0"/>
                <wp:positionH relativeFrom="column">
                  <wp:posOffset>-29845</wp:posOffset>
                </wp:positionH>
                <wp:positionV relativeFrom="paragraph">
                  <wp:posOffset>93345</wp:posOffset>
                </wp:positionV>
                <wp:extent cx="5972175" cy="1362075"/>
                <wp:effectExtent l="0" t="0" r="0" b="0"/>
                <wp:wrapNone/>
                <wp:docPr id="1" name="Textové pole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8D1EB4" w14:textId="77777777" w:rsidR="003B4B45" w:rsidRDefault="003B4B45" w:rsidP="00DF3DAB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7" w:hangingChars="472" w:hanging="1137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Obchodné meno: </w:t>
                            </w:r>
                          </w:p>
                          <w:p w14:paraId="38DFD0C2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Právna forma:</w:t>
                            </w:r>
                          </w:p>
                          <w:p w14:paraId="7D58757E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Zastúpené:</w:t>
                            </w:r>
                          </w:p>
                          <w:p w14:paraId="45A06CDE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Sídlo:</w:t>
                            </w:r>
                          </w:p>
                          <w:p w14:paraId="367D517F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IČO:</w:t>
                            </w:r>
                          </w:p>
                          <w:p w14:paraId="00AC4E9B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0" w:firstLine="0"/>
                              <w:rPr>
                                <w:szCs w:val="24"/>
                              </w:rPr>
                            </w:pPr>
                          </w:p>
                          <w:p w14:paraId="6D503F23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Bankové spojenie:</w:t>
                            </w:r>
                          </w:p>
                          <w:p w14:paraId="3A930FB6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Číslo účtu:</w:t>
                            </w:r>
                          </w:p>
                          <w:p w14:paraId="36CE9102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Číslo telefónu:</w:t>
                            </w:r>
                          </w:p>
                          <w:p w14:paraId="2D9DD60A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E-mail:</w:t>
                            </w:r>
                          </w:p>
                          <w:p w14:paraId="1B290F15" w14:textId="77777777" w:rsidR="003B4B45" w:rsidRDefault="003B4B45" w:rsidP="003B4B45">
                            <w:pPr>
                              <w:pStyle w:val="F5-Zarka2"/>
                              <w:tabs>
                                <w:tab w:val="left" w:pos="1708"/>
                              </w:tabs>
                              <w:ind w:left="1133" w:hangingChars="472" w:hanging="1133"/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Zapísana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  <w:t>Obchodný register Okresného súdu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  <w:t>oddiel:   , vlož</w:t>
                            </w:r>
                          </w:p>
                        </w:txbxContent>
                      </wps:txbx>
                      <wps:bodyPr rot="0" vert="horz" wrap="none" lIns="91439" tIns="45719" rIns="91439" bIns="45719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C0349A" id="Textové pole 1" o:spid="_x0000_s1027" type="#_x0000_t202" style="position:absolute;left:0;text-align:left;margin-left:-2.35pt;margin-top:7.35pt;width:470.25pt;height:107.25pt;z-index:251660288;visibility:hidden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" stroked="f">
                <v:textbox style="mso-fit-shape-to-text:t" inset="2.53997mm,1.27mm,2.53997mm,1.27mm">
                  <w:txbxContent>
                    <w:p w14:paraId="588D1EB4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Obchodné meno: </w:t>
                      </w:r>
                    </w:p>
                    <w:p w14:paraId="38DFD0C2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Právna forma:</w:t>
                      </w:r>
                    </w:p>
                    <w:p w14:paraId="7D58757E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Zastúpené:</w:t>
                      </w:r>
                    </w:p>
                    <w:p w14:paraId="45A06CDE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Sídlo:</w:t>
                      </w:r>
                    </w:p>
                    <w:p w14:paraId="367D517F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IČO:</w:t>
                      </w:r>
                    </w:p>
                    <w:p w14:paraId="00AC4E9B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0" w:firstLine="0"/>
                        <w:rPr>
                          <w:szCs w:val="24"/>
                        </w:rPr>
                      </w:pPr>
                    </w:p>
                    <w:p w14:paraId="6D503F23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Bankové spojenie:</w:t>
                      </w:r>
                    </w:p>
                    <w:p w14:paraId="3A930FB6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Číslo účtu:</w:t>
                      </w:r>
                    </w:p>
                    <w:p w14:paraId="36CE9102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Číslo telefónu:</w:t>
                      </w:r>
                    </w:p>
                    <w:p w14:paraId="2D9DD60A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E-mail:</w:t>
                      </w:r>
                    </w:p>
                    <w:p w14:paraId="1B290F15" w14:textId="77777777" w:rsidR="003B4B45" w:rsidRDefault="003B4B45" w:rsidP="003B4B45">
                      <w:pPr>
                        <w:pStyle w:val="F5-Zarka2"/>
                        <w:tabs>
                          <w:tab w:val="left" w:pos="1708"/>
                        </w:tabs>
                        <w:ind w:left="1133" w:hangingChars="472" w:hanging="1133"/>
                      </w:pPr>
                      <w:r>
                        <w:rPr>
                          <w:szCs w:val="24"/>
                        </w:rPr>
                        <w:t>Zapísana: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  <w:t>Obchodný register Okresného súdu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  <w:t>oddiel:   , vlož</w:t>
                      </w:r>
                    </w:p>
                  </w:txbxContent>
                </v:textbox>
              </v:shape>
            </w:pict>
          </mc:Fallback>
        </mc:AlternateContent>
      </w:r>
      <w:r w:rsidRPr="004F034A">
        <w:rPr>
          <w:b/>
          <w:iCs/>
          <w:szCs w:val="24"/>
        </w:rPr>
        <w:t>Podnájomník:</w:t>
      </w:r>
    </w:p>
    <w:p w14:paraId="7C837749" w14:textId="77777777" w:rsidR="003B4B45" w:rsidRPr="004F034A" w:rsidRDefault="003B4B45" w:rsidP="003B4B45">
      <w:pPr>
        <w:rPr>
          <w:b/>
          <w:bCs/>
          <w:iCs/>
          <w:szCs w:val="24"/>
        </w:rPr>
      </w:pPr>
      <w:r w:rsidRPr="004F034A">
        <w:rPr>
          <w:b/>
          <w:bCs/>
          <w:iCs/>
          <w:szCs w:val="24"/>
        </w:rPr>
        <w:t xml:space="preserve">Názov </w:t>
      </w:r>
      <w:r w:rsidRPr="004F034A">
        <w:rPr>
          <w:b/>
          <w:bCs/>
          <w:i/>
          <w:color w:val="2F5496"/>
          <w:szCs w:val="24"/>
        </w:rPr>
        <w:t>[Meno a priezvisko]:</w:t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  <w:r w:rsidRPr="004F034A">
        <w:rPr>
          <w:b/>
          <w:bCs/>
          <w:iCs/>
          <w:szCs w:val="24"/>
        </w:rPr>
        <w:tab/>
      </w:r>
    </w:p>
    <w:p w14:paraId="5A842B7F" w14:textId="77777777" w:rsidR="003B4B45" w:rsidRPr="004F034A" w:rsidRDefault="003B4B45" w:rsidP="003B4B45">
      <w:pPr>
        <w:rPr>
          <w:iCs/>
          <w:szCs w:val="24"/>
        </w:rPr>
      </w:pPr>
      <w:r w:rsidRPr="004F034A">
        <w:rPr>
          <w:iCs/>
          <w:szCs w:val="24"/>
        </w:rPr>
        <w:t xml:space="preserve">Sídlo </w:t>
      </w:r>
      <w:r w:rsidRPr="004F034A">
        <w:rPr>
          <w:i/>
          <w:color w:val="2F5496"/>
          <w:szCs w:val="24"/>
        </w:rPr>
        <w:t>[Miesto podnikania]</w:t>
      </w:r>
      <w:r w:rsidRPr="004F034A">
        <w:rPr>
          <w:iCs/>
          <w:szCs w:val="24"/>
        </w:rPr>
        <w:t>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szCs w:val="24"/>
        </w:rPr>
        <w:tab/>
      </w:r>
    </w:p>
    <w:p w14:paraId="1B858A45" w14:textId="77777777" w:rsidR="003B4B45" w:rsidRPr="004F034A" w:rsidRDefault="003B4B45" w:rsidP="003B4B45">
      <w:pPr>
        <w:rPr>
          <w:iCs/>
          <w:szCs w:val="24"/>
        </w:rPr>
      </w:pPr>
      <w:r w:rsidRPr="004F034A">
        <w:rPr>
          <w:iCs/>
          <w:szCs w:val="24"/>
        </w:rPr>
        <w:t>Konajúc: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</w:p>
    <w:p w14:paraId="6D163874" w14:textId="77777777" w:rsidR="003B4B45" w:rsidRPr="004F034A" w:rsidRDefault="003B4B45" w:rsidP="003B4B45">
      <w:pPr>
        <w:rPr>
          <w:iCs/>
          <w:szCs w:val="24"/>
        </w:rPr>
      </w:pPr>
      <w:r w:rsidRPr="004F034A">
        <w:rPr>
          <w:iCs/>
          <w:szCs w:val="24"/>
        </w:rPr>
        <w:t>Zápis v: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color w:val="70AD47"/>
          <w:szCs w:val="24"/>
        </w:rPr>
        <w:tab/>
      </w:r>
    </w:p>
    <w:p w14:paraId="0880AD9C" w14:textId="77777777" w:rsidR="003B4B45" w:rsidRPr="004F034A" w:rsidRDefault="003B4B45" w:rsidP="003B4B45">
      <w:pPr>
        <w:rPr>
          <w:iCs/>
          <w:szCs w:val="24"/>
        </w:rPr>
      </w:pPr>
      <w:r w:rsidRPr="004F034A">
        <w:rPr>
          <w:iCs/>
          <w:szCs w:val="24"/>
        </w:rPr>
        <w:t>IČO: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</w:p>
    <w:p w14:paraId="4B90E9B3" w14:textId="77777777" w:rsidR="003B4B45" w:rsidRPr="004F034A" w:rsidRDefault="003B4B45" w:rsidP="003B4B45">
      <w:pPr>
        <w:jc w:val="both"/>
        <w:rPr>
          <w:iCs/>
          <w:szCs w:val="24"/>
        </w:rPr>
      </w:pPr>
      <w:r w:rsidRPr="004F034A">
        <w:rPr>
          <w:iCs/>
          <w:szCs w:val="24"/>
        </w:rPr>
        <w:t xml:space="preserve">DIČ: 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</w:p>
    <w:p w14:paraId="1162626E" w14:textId="77777777" w:rsidR="003B4B45" w:rsidRPr="004F034A" w:rsidRDefault="003B4B45" w:rsidP="003B4B45">
      <w:pPr>
        <w:jc w:val="both"/>
        <w:rPr>
          <w:iCs/>
          <w:szCs w:val="24"/>
        </w:rPr>
      </w:pPr>
      <w:r w:rsidRPr="004F034A">
        <w:rPr>
          <w:iCs/>
          <w:szCs w:val="24"/>
        </w:rPr>
        <w:t>IČ DPH: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szCs w:val="24"/>
        </w:rPr>
        <w:tab/>
      </w:r>
    </w:p>
    <w:p w14:paraId="0666C6BE" w14:textId="77777777" w:rsidR="003B4B45" w:rsidRPr="004F034A" w:rsidRDefault="003B4B45" w:rsidP="003B4B45">
      <w:pPr>
        <w:jc w:val="both"/>
        <w:rPr>
          <w:iCs/>
          <w:szCs w:val="24"/>
        </w:rPr>
      </w:pPr>
      <w:r w:rsidRPr="004F034A">
        <w:rPr>
          <w:iCs/>
          <w:szCs w:val="24"/>
        </w:rPr>
        <w:t>Bankové spojenie: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</w:p>
    <w:p w14:paraId="2FE32404" w14:textId="77777777" w:rsidR="003B4B45" w:rsidRPr="004F034A" w:rsidRDefault="003B4B45" w:rsidP="003B4B45">
      <w:pPr>
        <w:jc w:val="both"/>
        <w:rPr>
          <w:iCs/>
          <w:szCs w:val="24"/>
        </w:rPr>
      </w:pPr>
      <w:r w:rsidRPr="004F034A">
        <w:rPr>
          <w:iCs/>
          <w:szCs w:val="24"/>
        </w:rPr>
        <w:t>IBAN: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  <w:r w:rsidRPr="004F034A">
        <w:rPr>
          <w:b/>
          <w:bCs/>
          <w:iCs/>
          <w:szCs w:val="24"/>
        </w:rPr>
        <w:tab/>
      </w:r>
      <w:r w:rsidRPr="004F034A">
        <w:rPr>
          <w:iCs/>
          <w:szCs w:val="24"/>
        </w:rPr>
        <w:tab/>
      </w:r>
    </w:p>
    <w:p w14:paraId="37E981C0" w14:textId="77777777" w:rsidR="003B4B45" w:rsidRPr="004F034A" w:rsidRDefault="003B4B45" w:rsidP="003B4B45">
      <w:pPr>
        <w:ind w:left="397" w:hanging="397"/>
        <w:jc w:val="both"/>
        <w:rPr>
          <w:iCs/>
          <w:szCs w:val="24"/>
        </w:rPr>
      </w:pPr>
      <w:r w:rsidRPr="004F034A">
        <w:rPr>
          <w:iCs/>
          <w:szCs w:val="24"/>
        </w:rPr>
        <w:t>Emailová adresa: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</w:p>
    <w:p w14:paraId="1423637E" w14:textId="77777777" w:rsidR="003B4B45" w:rsidRPr="004F034A" w:rsidRDefault="003B4B45" w:rsidP="003B4B45">
      <w:pPr>
        <w:ind w:left="397" w:hanging="397"/>
        <w:jc w:val="both"/>
        <w:rPr>
          <w:b/>
          <w:bCs/>
          <w:iCs/>
          <w:color w:val="70AD47"/>
          <w:szCs w:val="24"/>
        </w:rPr>
      </w:pPr>
      <w:r w:rsidRPr="004F034A">
        <w:rPr>
          <w:iCs/>
          <w:szCs w:val="24"/>
        </w:rPr>
        <w:t>Telefonický kontakt:</w:t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iCs/>
          <w:szCs w:val="24"/>
        </w:rPr>
        <w:tab/>
      </w:r>
      <w:r w:rsidRPr="004F034A">
        <w:rPr>
          <w:b/>
          <w:bCs/>
          <w:iCs/>
          <w:color w:val="70AD47"/>
          <w:szCs w:val="24"/>
        </w:rPr>
        <w:t>[...]</w:t>
      </w:r>
    </w:p>
    <w:p w14:paraId="2CAC89DA" w14:textId="77777777" w:rsidR="003B4B45" w:rsidRPr="004F034A" w:rsidRDefault="003B4B45" w:rsidP="003B4B45">
      <w:pPr>
        <w:ind w:left="397" w:hanging="397"/>
        <w:jc w:val="both"/>
        <w:rPr>
          <w:iCs/>
          <w:szCs w:val="24"/>
        </w:rPr>
      </w:pPr>
    </w:p>
    <w:p w14:paraId="7231490F" w14:textId="77777777" w:rsidR="003B4B45" w:rsidRPr="004F034A" w:rsidRDefault="003B4B45" w:rsidP="003B4B45">
      <w:pPr>
        <w:ind w:left="397" w:hanging="397"/>
        <w:jc w:val="both"/>
        <w:rPr>
          <w:iCs/>
          <w:szCs w:val="24"/>
        </w:rPr>
      </w:pPr>
      <w:r w:rsidRPr="004F034A">
        <w:rPr>
          <w:iCs/>
          <w:szCs w:val="24"/>
        </w:rPr>
        <w:t>(„</w:t>
      </w:r>
      <w:r w:rsidRPr="004F034A">
        <w:rPr>
          <w:b/>
          <w:iCs/>
          <w:szCs w:val="24"/>
        </w:rPr>
        <w:t>Nájomca</w:t>
      </w:r>
      <w:r w:rsidRPr="004F034A">
        <w:rPr>
          <w:iCs/>
          <w:szCs w:val="24"/>
        </w:rPr>
        <w:t>“)</w:t>
      </w:r>
    </w:p>
    <w:p w14:paraId="67CCAE9F" w14:textId="77777777" w:rsidR="003B4B45" w:rsidRPr="004F034A" w:rsidRDefault="003B4B45" w:rsidP="003B4B45">
      <w:pPr>
        <w:jc w:val="both"/>
        <w:rPr>
          <w:szCs w:val="24"/>
        </w:rPr>
      </w:pPr>
    </w:p>
    <w:p w14:paraId="3253F270" w14:textId="77777777" w:rsidR="003B4B45" w:rsidRPr="004F034A" w:rsidRDefault="003B4B45" w:rsidP="003B4B45">
      <w:pPr>
        <w:jc w:val="both"/>
        <w:rPr>
          <w:szCs w:val="24"/>
        </w:rPr>
      </w:pPr>
      <w:r w:rsidRPr="004F034A">
        <w:rPr>
          <w:szCs w:val="24"/>
        </w:rPr>
        <w:t>Prenajímateľ a Nájomca sa ďalej označujú jednotlivo aj ako „</w:t>
      </w:r>
      <w:r w:rsidRPr="004F034A">
        <w:rPr>
          <w:b/>
          <w:bCs/>
          <w:szCs w:val="24"/>
        </w:rPr>
        <w:t>Strana</w:t>
      </w:r>
      <w:r w:rsidRPr="004F034A">
        <w:rPr>
          <w:szCs w:val="24"/>
        </w:rPr>
        <w:t>“ a spoločne ako „</w:t>
      </w:r>
      <w:r w:rsidRPr="004F034A">
        <w:rPr>
          <w:b/>
          <w:bCs/>
          <w:szCs w:val="24"/>
        </w:rPr>
        <w:t>Strany</w:t>
      </w:r>
      <w:r w:rsidRPr="004F034A">
        <w:rPr>
          <w:szCs w:val="24"/>
        </w:rPr>
        <w:t>“.</w:t>
      </w:r>
    </w:p>
    <w:p w14:paraId="59888302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6516D923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I</w:t>
      </w:r>
    </w:p>
    <w:p w14:paraId="389505C2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Predmet Zmluvy a účel nájmu</w:t>
      </w:r>
    </w:p>
    <w:p w14:paraId="480AA87C" w14:textId="77777777" w:rsidR="003B4B45" w:rsidRPr="004F034A" w:rsidRDefault="003B4B45" w:rsidP="003B4B45">
      <w:pPr>
        <w:jc w:val="center"/>
        <w:rPr>
          <w:b/>
          <w:bCs/>
          <w:iCs/>
          <w:szCs w:val="24"/>
        </w:rPr>
      </w:pPr>
    </w:p>
    <w:p w14:paraId="5BEE820D" w14:textId="0CBD3BF9" w:rsidR="003B4B45" w:rsidRPr="004F034A" w:rsidRDefault="003B4B45" w:rsidP="003B4B45">
      <w:pPr>
        <w:ind w:left="720" w:hanging="720"/>
        <w:jc w:val="both"/>
        <w:rPr>
          <w:iCs/>
          <w:szCs w:val="24"/>
        </w:rPr>
      </w:pPr>
      <w:r w:rsidRPr="004F034A">
        <w:rPr>
          <w:iCs/>
          <w:szCs w:val="24"/>
        </w:rPr>
        <w:t>1.2</w:t>
      </w:r>
      <w:r w:rsidRPr="004F034A">
        <w:rPr>
          <w:iCs/>
          <w:szCs w:val="24"/>
        </w:rPr>
        <w:tab/>
        <w:t>Prenajímateľ je nájomca nehnuteľnosti</w:t>
      </w:r>
      <w:r w:rsidRPr="004F034A">
        <w:rPr>
          <w:i/>
          <w:szCs w:val="24"/>
        </w:rPr>
        <w:t xml:space="preserve"> </w:t>
      </w:r>
      <w:r w:rsidRPr="004F034A">
        <w:rPr>
          <w:iCs/>
          <w:szCs w:val="24"/>
        </w:rPr>
        <w:t xml:space="preserve">– nebytových priestorov o celkovej výmere </w:t>
      </w:r>
      <w:r w:rsidR="00D64F3B" w:rsidRPr="004F034A">
        <w:rPr>
          <w:iCs/>
          <w:szCs w:val="24"/>
        </w:rPr>
        <w:t>155</w:t>
      </w:r>
      <w:r w:rsidRPr="004F034A">
        <w:rPr>
          <w:iCs/>
          <w:szCs w:val="24"/>
        </w:rPr>
        <w:t xml:space="preserve">  m² na I. nadzemnom podlaží nebytových priestorov „</w:t>
      </w:r>
      <w:proofErr w:type="spellStart"/>
      <w:r w:rsidRPr="004F034A">
        <w:rPr>
          <w:iCs/>
          <w:szCs w:val="24"/>
        </w:rPr>
        <w:t>Kačenáreň</w:t>
      </w:r>
      <w:proofErr w:type="spellEnd"/>
      <w:r w:rsidR="009C36D0" w:rsidRPr="004F034A">
        <w:rPr>
          <w:iCs/>
          <w:szCs w:val="24"/>
        </w:rPr>
        <w:t>-</w:t>
      </w:r>
      <w:r w:rsidRPr="004F034A">
        <w:rPr>
          <w:iCs/>
          <w:szCs w:val="24"/>
        </w:rPr>
        <w:t xml:space="preserve"> Hospodársky objekt“ postavený  na pozemku, </w:t>
      </w:r>
      <w:proofErr w:type="spellStart"/>
      <w:r w:rsidRPr="004F034A">
        <w:rPr>
          <w:iCs/>
          <w:szCs w:val="24"/>
        </w:rPr>
        <w:t>parc</w:t>
      </w:r>
      <w:proofErr w:type="spellEnd"/>
      <w:r w:rsidRPr="004F034A">
        <w:rPr>
          <w:iCs/>
          <w:szCs w:val="24"/>
        </w:rPr>
        <w:t>. č. 3526/7 a 3526/6 v  k.</w:t>
      </w:r>
      <w:r w:rsidR="00D64F3B" w:rsidRPr="004F034A">
        <w:rPr>
          <w:iCs/>
          <w:szCs w:val="24"/>
        </w:rPr>
        <w:t xml:space="preserve"> ú</w:t>
      </w:r>
      <w:r w:rsidRPr="004F034A">
        <w:rPr>
          <w:iCs/>
          <w:szCs w:val="24"/>
        </w:rPr>
        <w:t>. Kopčany“ (nebytový priestor ďalej len „</w:t>
      </w:r>
      <w:r w:rsidRPr="004F034A">
        <w:rPr>
          <w:b/>
          <w:bCs/>
          <w:iCs/>
          <w:szCs w:val="24"/>
        </w:rPr>
        <w:t>Predmet nájmu</w:t>
      </w:r>
      <w:r w:rsidRPr="004F034A">
        <w:rPr>
          <w:iCs/>
          <w:szCs w:val="24"/>
        </w:rPr>
        <w:t>“</w:t>
      </w:r>
      <w:r w:rsidR="001B362B" w:rsidRPr="004F034A">
        <w:rPr>
          <w:iCs/>
          <w:szCs w:val="24"/>
        </w:rPr>
        <w:t>)</w:t>
      </w:r>
      <w:r w:rsidRPr="004F034A">
        <w:rPr>
          <w:iCs/>
          <w:szCs w:val="24"/>
        </w:rPr>
        <w:t xml:space="preserve"> . Pôdorysy Predmetu nájmu tvoria Prílohu č. 1 tejto Zmluvy.</w:t>
      </w:r>
    </w:p>
    <w:p w14:paraId="680000DD" w14:textId="77777777" w:rsidR="003B4B45" w:rsidRPr="004F034A" w:rsidRDefault="003B4B45" w:rsidP="003B4B45">
      <w:pPr>
        <w:ind w:left="567" w:hanging="720"/>
        <w:jc w:val="both"/>
        <w:rPr>
          <w:iCs/>
          <w:szCs w:val="24"/>
        </w:rPr>
      </w:pPr>
    </w:p>
    <w:p w14:paraId="632E1DD0" w14:textId="77777777" w:rsidR="003B4B45" w:rsidRPr="004F034A" w:rsidRDefault="003B4B45" w:rsidP="003B4B45">
      <w:pPr>
        <w:ind w:left="720" w:hanging="720"/>
        <w:jc w:val="both"/>
        <w:rPr>
          <w:iCs/>
          <w:szCs w:val="24"/>
        </w:rPr>
      </w:pPr>
      <w:r w:rsidRPr="004F034A">
        <w:rPr>
          <w:iCs/>
          <w:szCs w:val="24"/>
        </w:rPr>
        <w:t>1.2</w:t>
      </w:r>
      <w:r w:rsidRPr="004F034A">
        <w:rPr>
          <w:iCs/>
          <w:szCs w:val="24"/>
        </w:rPr>
        <w:tab/>
        <w:t xml:space="preserve">Predmetom tejto Zmluvy je nájom Predmetu nájmu Nájomcom za podmienok uvedených v tejto Zmluve. </w:t>
      </w:r>
    </w:p>
    <w:p w14:paraId="7B3A943E" w14:textId="77777777" w:rsidR="003B4B45" w:rsidRPr="004F034A" w:rsidRDefault="003B4B45" w:rsidP="003B4B45">
      <w:pPr>
        <w:ind w:left="720" w:hanging="720"/>
        <w:contextualSpacing/>
        <w:rPr>
          <w:szCs w:val="24"/>
        </w:rPr>
      </w:pPr>
    </w:p>
    <w:p w14:paraId="11560D01" w14:textId="77777777" w:rsidR="003B4B45" w:rsidRPr="004F034A" w:rsidRDefault="003B4B45" w:rsidP="003B4B45">
      <w:pPr>
        <w:ind w:left="720" w:hanging="720"/>
        <w:jc w:val="both"/>
        <w:rPr>
          <w:iCs/>
          <w:szCs w:val="24"/>
        </w:rPr>
      </w:pPr>
      <w:r w:rsidRPr="004F034A">
        <w:rPr>
          <w:iCs/>
          <w:szCs w:val="24"/>
        </w:rPr>
        <w:t>1.3</w:t>
      </w:r>
      <w:r w:rsidRPr="004F034A">
        <w:rPr>
          <w:iCs/>
          <w:szCs w:val="24"/>
        </w:rPr>
        <w:tab/>
        <w:t>Prenajímateľ touto Zmluvou prenajíma Predmet nájmu Nájomcovi a Nájomca berie do prenájmu Predmet nájmu v súlade s touto Zmluvou („</w:t>
      </w:r>
      <w:r w:rsidRPr="004F034A">
        <w:rPr>
          <w:b/>
          <w:bCs/>
          <w:iCs/>
          <w:szCs w:val="24"/>
        </w:rPr>
        <w:t>Nájom</w:t>
      </w:r>
      <w:r w:rsidRPr="004F034A">
        <w:rPr>
          <w:iCs/>
          <w:szCs w:val="24"/>
        </w:rPr>
        <w:t>“).</w:t>
      </w:r>
    </w:p>
    <w:p w14:paraId="2D3DAA38" w14:textId="77777777" w:rsidR="003B4B45" w:rsidRPr="004F034A" w:rsidRDefault="003B4B45" w:rsidP="003B4B45">
      <w:pPr>
        <w:ind w:left="720" w:hanging="720"/>
        <w:contextualSpacing/>
        <w:rPr>
          <w:szCs w:val="24"/>
        </w:rPr>
      </w:pPr>
    </w:p>
    <w:p w14:paraId="31B7EB6E" w14:textId="77777777" w:rsidR="003B4B45" w:rsidRPr="004F034A" w:rsidRDefault="003B4B45" w:rsidP="003B4B45">
      <w:pPr>
        <w:ind w:left="720" w:hanging="720"/>
        <w:jc w:val="both"/>
        <w:rPr>
          <w:iCs/>
          <w:szCs w:val="24"/>
        </w:rPr>
      </w:pPr>
      <w:r w:rsidRPr="004F034A">
        <w:rPr>
          <w:iCs/>
          <w:szCs w:val="24"/>
        </w:rPr>
        <w:t>1.4</w:t>
      </w:r>
      <w:r w:rsidRPr="004F034A">
        <w:rPr>
          <w:iCs/>
          <w:szCs w:val="24"/>
        </w:rPr>
        <w:tab/>
        <w:t xml:space="preserve">Predmet nájmu sa poskytuje Nájomcovi za účelom, Prevádzkovanie bufetu na zabezpečenie občerstvenia návštevníkov </w:t>
      </w:r>
      <w:proofErr w:type="spellStart"/>
      <w:r w:rsidRPr="004F034A">
        <w:rPr>
          <w:iCs/>
          <w:szCs w:val="24"/>
        </w:rPr>
        <w:t>Archeoparku</w:t>
      </w:r>
      <w:proofErr w:type="spellEnd"/>
      <w:r w:rsidRPr="004F034A">
        <w:rPr>
          <w:iCs/>
          <w:szCs w:val="24"/>
        </w:rPr>
        <w:t xml:space="preserve"> v minimálnom rozsahu :</w:t>
      </w:r>
    </w:p>
    <w:p w14:paraId="77CFA091" w14:textId="3E2E65AF" w:rsidR="003B4B45" w:rsidRPr="004F034A" w:rsidRDefault="003B4B45" w:rsidP="003B4B45">
      <w:pPr>
        <w:ind w:left="720" w:hanging="12"/>
        <w:jc w:val="both"/>
        <w:rPr>
          <w:iCs/>
          <w:szCs w:val="24"/>
        </w:rPr>
      </w:pPr>
      <w:r w:rsidRPr="004F034A">
        <w:rPr>
          <w:iCs/>
          <w:szCs w:val="24"/>
        </w:rPr>
        <w:t>- n</w:t>
      </w:r>
      <w:r w:rsidR="00D657BF" w:rsidRPr="004F034A">
        <w:rPr>
          <w:iCs/>
          <w:szCs w:val="24"/>
        </w:rPr>
        <w:t>ealkoholické nápoje, pivo, víno, destiláty</w:t>
      </w:r>
    </w:p>
    <w:p w14:paraId="0B237620" w14:textId="09708E40" w:rsidR="00B61C47" w:rsidRPr="004F034A" w:rsidRDefault="003B4B45" w:rsidP="004F034A">
      <w:pPr>
        <w:ind w:left="720" w:hanging="12"/>
        <w:jc w:val="both"/>
        <w:rPr>
          <w:iCs/>
          <w:szCs w:val="24"/>
        </w:rPr>
      </w:pPr>
      <w:r w:rsidRPr="004F034A">
        <w:rPr>
          <w:iCs/>
          <w:szCs w:val="24"/>
        </w:rPr>
        <w:t>- bežný sortiment jedál rýchleho občerstvenia („</w:t>
      </w:r>
      <w:r w:rsidRPr="004F034A">
        <w:rPr>
          <w:b/>
          <w:bCs/>
          <w:iCs/>
          <w:szCs w:val="24"/>
        </w:rPr>
        <w:t>Účel nájmu</w:t>
      </w:r>
      <w:r w:rsidRPr="004F034A">
        <w:rPr>
          <w:iCs/>
          <w:szCs w:val="24"/>
        </w:rPr>
        <w:t>“)</w:t>
      </w:r>
      <w:r w:rsidRPr="004F034A">
        <w:rPr>
          <w:i/>
          <w:szCs w:val="24"/>
        </w:rPr>
        <w:t xml:space="preserve">. </w:t>
      </w:r>
    </w:p>
    <w:p w14:paraId="3D251F4E" w14:textId="77777777" w:rsidR="003B4B45" w:rsidRPr="004F034A" w:rsidRDefault="003B4B45" w:rsidP="003B4B45">
      <w:pPr>
        <w:ind w:left="720" w:hanging="720"/>
        <w:contextualSpacing/>
        <w:rPr>
          <w:szCs w:val="24"/>
        </w:rPr>
      </w:pPr>
    </w:p>
    <w:p w14:paraId="542EBBF1" w14:textId="7886CF9F" w:rsidR="003B4B45" w:rsidRPr="004F034A" w:rsidRDefault="007C353B" w:rsidP="003B4B45">
      <w:pPr>
        <w:ind w:left="720" w:hanging="720"/>
        <w:jc w:val="both"/>
        <w:rPr>
          <w:iCs/>
          <w:szCs w:val="24"/>
        </w:rPr>
      </w:pPr>
      <w:r w:rsidRPr="004F034A">
        <w:rPr>
          <w:iCs/>
          <w:szCs w:val="24"/>
        </w:rPr>
        <w:t>1.5</w:t>
      </w:r>
      <w:r w:rsidR="003B4B45" w:rsidRPr="004F034A">
        <w:rPr>
          <w:iCs/>
          <w:szCs w:val="24"/>
        </w:rPr>
        <w:tab/>
        <w:t>Nájomca sa pred podpisom tejto Zmluvy osobne oboznámil so stavom  Predmetu nájmu miestnou obhliadkou a vyhlasuje, že je plne oboznámený s právnym a technickým stavom  Predmetu nájmu a že ku dňu podpisu tejto Zmluvy je:</w:t>
      </w:r>
    </w:p>
    <w:p w14:paraId="1FECE6C4" w14:textId="77777777" w:rsidR="003B4B45" w:rsidRPr="004F034A" w:rsidRDefault="003B4B45" w:rsidP="003B4B45">
      <w:pPr>
        <w:widowControl/>
        <w:numPr>
          <w:ilvl w:val="0"/>
          <w:numId w:val="18"/>
        </w:numPr>
        <w:suppressAutoHyphens w:val="0"/>
        <w:autoSpaceDN/>
        <w:ind w:hanging="371"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 xml:space="preserve">Predmet nájmu spôsobilý na užívanie na Účel nájmu a nemá žiadne </w:t>
      </w:r>
      <w:proofErr w:type="spellStart"/>
      <w:r w:rsidRPr="004F034A">
        <w:rPr>
          <w:iCs/>
          <w:szCs w:val="24"/>
        </w:rPr>
        <w:t>vady</w:t>
      </w:r>
      <w:proofErr w:type="spellEnd"/>
      <w:r w:rsidRPr="004F034A">
        <w:rPr>
          <w:iCs/>
          <w:szCs w:val="24"/>
        </w:rPr>
        <w:t>, ktoré by bránili jeho užívaniu na Účel nájmu; a zároveň</w:t>
      </w:r>
    </w:p>
    <w:p w14:paraId="5E5DBB5A" w14:textId="762820C2" w:rsidR="003B4B45" w:rsidRPr="004F034A" w:rsidRDefault="003B4B45" w:rsidP="003B4B45">
      <w:pPr>
        <w:widowControl/>
        <w:numPr>
          <w:ilvl w:val="0"/>
          <w:numId w:val="18"/>
        </w:numPr>
        <w:suppressAutoHyphens w:val="0"/>
        <w:autoSpaceDN/>
        <w:ind w:hanging="371"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stav Budovy nebráni užívaniu Predmetu nájmu na Účel nájmu.</w:t>
      </w:r>
    </w:p>
    <w:p w14:paraId="5950114B" w14:textId="6E508207" w:rsidR="00B61C47" w:rsidRPr="004F034A" w:rsidRDefault="00B61C47" w:rsidP="00B61C47">
      <w:pPr>
        <w:widowControl/>
        <w:suppressAutoHyphens w:val="0"/>
        <w:autoSpaceDN/>
        <w:jc w:val="both"/>
        <w:textAlignment w:val="auto"/>
        <w:rPr>
          <w:iCs/>
          <w:szCs w:val="24"/>
        </w:rPr>
      </w:pPr>
    </w:p>
    <w:p w14:paraId="4CE956D8" w14:textId="78972232" w:rsidR="003B4B45" w:rsidRPr="004F034A" w:rsidRDefault="007C353B" w:rsidP="00B61C47">
      <w:pPr>
        <w:ind w:left="708" w:hanging="708"/>
        <w:contextualSpacing/>
        <w:rPr>
          <w:szCs w:val="24"/>
        </w:rPr>
      </w:pPr>
      <w:r w:rsidRPr="004F034A">
        <w:rPr>
          <w:szCs w:val="24"/>
        </w:rPr>
        <w:t>1.6</w:t>
      </w:r>
      <w:r w:rsidR="00B61C47" w:rsidRPr="004F034A">
        <w:rPr>
          <w:szCs w:val="24"/>
        </w:rPr>
        <w:tab/>
        <w:t xml:space="preserve">Nájomca prednostne zabezpečí </w:t>
      </w:r>
      <w:proofErr w:type="spellStart"/>
      <w:r w:rsidR="00B61C47" w:rsidRPr="004F034A">
        <w:rPr>
          <w:szCs w:val="24"/>
        </w:rPr>
        <w:t>prenájomcovi</w:t>
      </w:r>
      <w:proofErr w:type="spellEnd"/>
      <w:r w:rsidR="00B61C47" w:rsidRPr="004F034A">
        <w:rPr>
          <w:szCs w:val="24"/>
        </w:rPr>
        <w:t xml:space="preserve"> poskytované služby bufetu v </w:t>
      </w:r>
      <w:r w:rsidRPr="004F034A">
        <w:rPr>
          <w:szCs w:val="24"/>
        </w:rPr>
        <w:t>prípade včasného objednania ( 30</w:t>
      </w:r>
      <w:r w:rsidR="00B61C47" w:rsidRPr="004F034A">
        <w:rPr>
          <w:szCs w:val="24"/>
        </w:rPr>
        <w:t xml:space="preserve"> dní ) pred požadovanou akciou.</w:t>
      </w:r>
    </w:p>
    <w:p w14:paraId="2EB56C92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0112D730" w14:textId="77777777" w:rsidR="003B4B45" w:rsidRPr="004F034A" w:rsidRDefault="003B4B45" w:rsidP="003B4B45">
      <w:pPr>
        <w:contextualSpacing/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II</w:t>
      </w:r>
    </w:p>
    <w:p w14:paraId="4AD5FE1D" w14:textId="77777777" w:rsidR="003B4B45" w:rsidRPr="004F034A" w:rsidRDefault="003B4B45" w:rsidP="003B4B45">
      <w:pPr>
        <w:contextualSpacing/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Doba nájmu a odovzdanie Predmetu nájmu</w:t>
      </w:r>
    </w:p>
    <w:p w14:paraId="0E8288CA" w14:textId="77777777" w:rsidR="003B4B45" w:rsidRPr="004F034A" w:rsidRDefault="003B4B45" w:rsidP="003B4B45">
      <w:pPr>
        <w:contextualSpacing/>
        <w:jc w:val="center"/>
        <w:rPr>
          <w:b/>
          <w:bCs/>
          <w:szCs w:val="24"/>
        </w:rPr>
      </w:pPr>
    </w:p>
    <w:p w14:paraId="40C65BB0" w14:textId="12C9C714" w:rsidR="003B4B45" w:rsidRPr="004F034A" w:rsidRDefault="003B4B45" w:rsidP="003B4B45">
      <w:pPr>
        <w:widowControl/>
        <w:numPr>
          <w:ilvl w:val="1"/>
          <w:numId w:val="15"/>
        </w:numPr>
        <w:suppressAutoHyphens w:val="0"/>
        <w:autoSpaceDN/>
        <w:ind w:left="567" w:hanging="567"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Nájom sa dojednáva na dobu neurčitú</w:t>
      </w:r>
      <w:r w:rsidRPr="004F034A">
        <w:rPr>
          <w:iCs/>
          <w:color w:val="4472C4"/>
          <w:szCs w:val="24"/>
        </w:rPr>
        <w:t xml:space="preserve"> </w:t>
      </w:r>
      <w:r w:rsidRPr="004F034A">
        <w:rPr>
          <w:iCs/>
          <w:szCs w:val="24"/>
        </w:rPr>
        <w:t>a začína plynúť dňom odovzdania Predmetu n</w:t>
      </w:r>
      <w:r w:rsidRPr="004F034A">
        <w:rPr>
          <w:iCs/>
          <w:szCs w:val="24"/>
        </w:rPr>
        <w:t>á</w:t>
      </w:r>
      <w:r w:rsidRPr="004F034A">
        <w:rPr>
          <w:iCs/>
          <w:szCs w:val="24"/>
        </w:rPr>
        <w:t>jmu Nájomcovi podpísaním</w:t>
      </w:r>
      <w:r w:rsidR="007C353B" w:rsidRPr="004F034A">
        <w:rPr>
          <w:iCs/>
          <w:szCs w:val="24"/>
        </w:rPr>
        <w:t xml:space="preserve"> Preberacieho protokolu</w:t>
      </w:r>
      <w:r w:rsidR="00BC34B1" w:rsidRPr="004F034A">
        <w:rPr>
          <w:iCs/>
          <w:szCs w:val="24"/>
        </w:rPr>
        <w:t>, definovaného v bode 2.2. tejto Zmluvy („Doba nájmu“).</w:t>
      </w:r>
    </w:p>
    <w:p w14:paraId="14B85285" w14:textId="77777777" w:rsidR="003B4B45" w:rsidRPr="004F034A" w:rsidRDefault="003B4B45" w:rsidP="003B4B45">
      <w:pPr>
        <w:ind w:left="567"/>
        <w:jc w:val="both"/>
        <w:rPr>
          <w:iCs/>
          <w:szCs w:val="24"/>
        </w:rPr>
      </w:pPr>
    </w:p>
    <w:p w14:paraId="7E427B26" w14:textId="77777777" w:rsidR="003B4B45" w:rsidRPr="004F034A" w:rsidRDefault="003B4B45" w:rsidP="003B4B45">
      <w:pPr>
        <w:widowControl/>
        <w:numPr>
          <w:ilvl w:val="1"/>
          <w:numId w:val="15"/>
        </w:numPr>
        <w:suppressAutoHyphens w:val="0"/>
        <w:autoSpaceDN/>
        <w:ind w:left="567" w:hanging="567"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Odovzdanie Predmetu nájmu musí byť preukázané podpísaním preberacieho protokolu („</w:t>
      </w:r>
      <w:r w:rsidRPr="004F034A">
        <w:rPr>
          <w:b/>
          <w:bCs/>
          <w:iCs/>
          <w:szCs w:val="24"/>
        </w:rPr>
        <w:t>Preberací protokol</w:t>
      </w:r>
      <w:r w:rsidRPr="004F034A">
        <w:rPr>
          <w:iCs/>
          <w:szCs w:val="24"/>
        </w:rPr>
        <w:t>“). Preberací protokol bude vyhotovený a podpísaný v dvoch identických vyhotoveniach, po jednom pre každú Stranu a bude obsahovať:</w:t>
      </w:r>
    </w:p>
    <w:p w14:paraId="577B61E8" w14:textId="77777777" w:rsidR="003B4B45" w:rsidRPr="004F034A" w:rsidRDefault="003B4B45" w:rsidP="003B4B45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skutočnosť, že Nájomca prevzal Predmet nájmu;</w:t>
      </w:r>
    </w:p>
    <w:p w14:paraId="3367D9EC" w14:textId="77777777" w:rsidR="003B4B45" w:rsidRPr="004F034A" w:rsidRDefault="003B4B45" w:rsidP="003B4B45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vybavenie a stav, v akom sa Predmet nájmu nachádza v čase jeho odovzdania N</w:t>
      </w:r>
      <w:r w:rsidRPr="004F034A">
        <w:rPr>
          <w:iCs/>
          <w:szCs w:val="24"/>
        </w:rPr>
        <w:t>á</w:t>
      </w:r>
      <w:r w:rsidRPr="004F034A">
        <w:rPr>
          <w:iCs/>
          <w:szCs w:val="24"/>
        </w:rPr>
        <w:t>jomcovi;</w:t>
      </w:r>
    </w:p>
    <w:p w14:paraId="32200801" w14:textId="77777777" w:rsidR="003B4B45" w:rsidRPr="004F034A" w:rsidRDefault="003B4B45" w:rsidP="003B4B45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súpis odovzdávaných vecí, potrebných pre riadne užívanie Predmetu nájmu, vrátane prostriedkov umožňujúcich vstup do Budovy a do Predmetu nájmu;</w:t>
      </w:r>
    </w:p>
    <w:p w14:paraId="11DFDCF7" w14:textId="77777777" w:rsidR="003B4B45" w:rsidRPr="004F034A" w:rsidRDefault="003B4B45" w:rsidP="003B4B45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zoznam zariadenia v Predmete nájmu a ich stav;</w:t>
      </w:r>
    </w:p>
    <w:p w14:paraId="542CB7F6" w14:textId="77777777" w:rsidR="003B4B45" w:rsidRPr="004F034A" w:rsidRDefault="003B4B45" w:rsidP="003B4B45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odpis stavu oddeleného  merača el. energie;</w:t>
      </w:r>
    </w:p>
    <w:p w14:paraId="529A361A" w14:textId="77777777" w:rsidR="003B4B45" w:rsidRPr="004F034A" w:rsidRDefault="003B4B45" w:rsidP="003B4B45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 xml:space="preserve">súpis prípadných zistených drobných </w:t>
      </w:r>
      <w:proofErr w:type="spellStart"/>
      <w:r w:rsidRPr="004F034A">
        <w:rPr>
          <w:iCs/>
          <w:szCs w:val="24"/>
        </w:rPr>
        <w:t>vád</w:t>
      </w:r>
      <w:proofErr w:type="spellEnd"/>
      <w:r w:rsidRPr="004F034A">
        <w:rPr>
          <w:iCs/>
          <w:szCs w:val="24"/>
        </w:rPr>
        <w:t xml:space="preserve"> a nedorobkov Predmetu nájmu a doba na ich odstránenie, ak sa na ich odstránení Strany dohodnú;</w:t>
      </w:r>
    </w:p>
    <w:p w14:paraId="011A6634" w14:textId="77777777" w:rsidR="003B4B45" w:rsidRPr="004F034A" w:rsidRDefault="003B4B45" w:rsidP="003B4B45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iCs/>
          <w:szCs w:val="24"/>
        </w:rPr>
      </w:pPr>
      <w:r w:rsidRPr="004F034A">
        <w:rPr>
          <w:iCs/>
          <w:szCs w:val="24"/>
        </w:rPr>
        <w:t>dátum a miesto spísania Preberacieho protokolu a podpisy oprávnených zástupcov Strán.</w:t>
      </w:r>
    </w:p>
    <w:p w14:paraId="6CCF9BCD" w14:textId="77777777" w:rsidR="003B4B45" w:rsidRPr="004F034A" w:rsidRDefault="003B4B45" w:rsidP="003B4B45">
      <w:pPr>
        <w:jc w:val="both"/>
        <w:rPr>
          <w:szCs w:val="24"/>
        </w:rPr>
      </w:pPr>
    </w:p>
    <w:p w14:paraId="7398E92D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III</w:t>
      </w:r>
    </w:p>
    <w:p w14:paraId="4C3669B2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Nájomné a prevádzkové náklady</w:t>
      </w:r>
    </w:p>
    <w:p w14:paraId="5E819F5D" w14:textId="77777777" w:rsidR="003B4B45" w:rsidRPr="004F034A" w:rsidRDefault="003B4B45" w:rsidP="003B4B45">
      <w:pPr>
        <w:jc w:val="both"/>
        <w:rPr>
          <w:i/>
          <w:iCs/>
          <w:szCs w:val="24"/>
        </w:rPr>
      </w:pPr>
    </w:p>
    <w:p w14:paraId="2DCB9A7D" w14:textId="77777777" w:rsidR="003B4B45" w:rsidRPr="004F034A" w:rsidRDefault="003B4B45" w:rsidP="003B4B45">
      <w:pPr>
        <w:widowControl/>
        <w:numPr>
          <w:ilvl w:val="0"/>
          <w:numId w:val="19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Na základe tejto Zmluvy sa Nájomca odo dňa začiatku Doby nájmu zaväzuje platiť:</w:t>
      </w:r>
    </w:p>
    <w:p w14:paraId="76F26FDE" w14:textId="77777777" w:rsidR="003B4B45" w:rsidRPr="004F034A" w:rsidRDefault="003B4B45" w:rsidP="003B4B45">
      <w:pPr>
        <w:widowControl/>
        <w:numPr>
          <w:ilvl w:val="0"/>
          <w:numId w:val="21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nájomné (body 3.2 až 3.5 tejto Zmluvy);</w:t>
      </w:r>
    </w:p>
    <w:p w14:paraId="4DBA9C45" w14:textId="0CA23FE7" w:rsidR="003B4B45" w:rsidRPr="004F034A" w:rsidRDefault="003B4B45" w:rsidP="003B4B45">
      <w:pPr>
        <w:widowControl/>
        <w:numPr>
          <w:ilvl w:val="0"/>
          <w:numId w:val="21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skutočne odobratú el.</w:t>
      </w:r>
      <w:r w:rsidR="009C36D0" w:rsidRPr="004F034A">
        <w:rPr>
          <w:szCs w:val="24"/>
        </w:rPr>
        <w:t xml:space="preserve"> </w:t>
      </w:r>
      <w:r w:rsidRPr="004F034A">
        <w:rPr>
          <w:szCs w:val="24"/>
        </w:rPr>
        <w:t>energiu a vývoz septiku</w:t>
      </w:r>
    </w:p>
    <w:p w14:paraId="0B09F064" w14:textId="77777777" w:rsidR="003B4B45" w:rsidRPr="004F034A" w:rsidRDefault="003B4B45" w:rsidP="003B4B45">
      <w:pPr>
        <w:jc w:val="both"/>
        <w:rPr>
          <w:szCs w:val="24"/>
        </w:rPr>
      </w:pPr>
    </w:p>
    <w:p w14:paraId="1757E055" w14:textId="77777777" w:rsidR="003B4B45" w:rsidRPr="004F034A" w:rsidRDefault="003B4B45" w:rsidP="003B4B45">
      <w:pPr>
        <w:jc w:val="both"/>
        <w:rPr>
          <w:i/>
          <w:iCs/>
          <w:szCs w:val="24"/>
        </w:rPr>
      </w:pPr>
      <w:r w:rsidRPr="004F034A">
        <w:rPr>
          <w:i/>
          <w:iCs/>
          <w:szCs w:val="24"/>
        </w:rPr>
        <w:t>Nájomné</w:t>
      </w:r>
    </w:p>
    <w:p w14:paraId="2145D29B" w14:textId="77777777" w:rsidR="003B4B45" w:rsidRPr="004F034A" w:rsidRDefault="003B4B45" w:rsidP="003B4B45">
      <w:pPr>
        <w:jc w:val="both"/>
        <w:rPr>
          <w:szCs w:val="24"/>
        </w:rPr>
      </w:pPr>
    </w:p>
    <w:p w14:paraId="0EAD40DB" w14:textId="77777777" w:rsidR="003B4B45" w:rsidRPr="004F034A" w:rsidRDefault="003B4B45" w:rsidP="003B4B45">
      <w:pPr>
        <w:widowControl/>
        <w:numPr>
          <w:ilvl w:val="0"/>
          <w:numId w:val="19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 xml:space="preserve">Nájomné za Predmet nájmu je stanovené v zmysle zákona č. 18/1996 </w:t>
      </w:r>
      <w:proofErr w:type="spellStart"/>
      <w:r w:rsidRPr="004F034A">
        <w:rPr>
          <w:szCs w:val="24"/>
        </w:rPr>
        <w:t>Z.z</w:t>
      </w:r>
      <w:proofErr w:type="spellEnd"/>
      <w:r w:rsidRPr="004F034A">
        <w:rPr>
          <w:szCs w:val="24"/>
        </w:rPr>
        <w:t xml:space="preserve">. o cenách v platnom znení dohodou Strán ako mesačné nájomné vo výške </w:t>
      </w:r>
      <w:r w:rsidRPr="004F034A">
        <w:rPr>
          <w:b/>
          <w:bCs/>
          <w:color w:val="70AD47"/>
          <w:szCs w:val="24"/>
          <w:highlight w:val="yellow"/>
        </w:rPr>
        <w:t xml:space="preserve">[...] </w:t>
      </w:r>
      <w:r w:rsidRPr="004F034A">
        <w:rPr>
          <w:b/>
          <w:bCs/>
          <w:szCs w:val="24"/>
          <w:highlight w:val="yellow"/>
        </w:rPr>
        <w:t>EUR</w:t>
      </w:r>
      <w:r w:rsidRPr="004F034A">
        <w:rPr>
          <w:szCs w:val="24"/>
        </w:rPr>
        <w:t xml:space="preserve"> za každý k</w:t>
      </w:r>
      <w:r w:rsidRPr="004F034A">
        <w:rPr>
          <w:szCs w:val="24"/>
        </w:rPr>
        <w:t>a</w:t>
      </w:r>
      <w:r w:rsidRPr="004F034A">
        <w:rPr>
          <w:szCs w:val="24"/>
        </w:rPr>
        <w:t xml:space="preserve">lendárny mesiac, ak táto Zmluva neurčuje inak. </w:t>
      </w:r>
    </w:p>
    <w:p w14:paraId="279DBC0B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6943CB75" w14:textId="77777777" w:rsidR="003B4B45" w:rsidRPr="004F034A" w:rsidRDefault="003B4B45" w:rsidP="003B4B45">
      <w:pPr>
        <w:widowControl/>
        <w:numPr>
          <w:ilvl w:val="0"/>
          <w:numId w:val="19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Nájomné je dohodnuté ako pevné až do konca prvého kalendárneho roka Doby nájmu. Počnúc kalendárnym rokom nasledujúcim po roku, v ktorom začala Doba nájmu (ďalej len „</w:t>
      </w:r>
      <w:r w:rsidRPr="004F034A">
        <w:rPr>
          <w:b/>
          <w:bCs/>
          <w:szCs w:val="24"/>
        </w:rPr>
        <w:t>Prvý rok indexácie</w:t>
      </w:r>
      <w:r w:rsidRPr="004F034A">
        <w:rPr>
          <w:szCs w:val="24"/>
        </w:rPr>
        <w:t>“) sa bude nájomné zvyšovať nasledovne:</w:t>
      </w:r>
    </w:p>
    <w:p w14:paraId="68E1430F" w14:textId="77777777" w:rsidR="003B4B45" w:rsidRPr="004F034A" w:rsidRDefault="003B4B45" w:rsidP="003B4B45">
      <w:pPr>
        <w:widowControl/>
        <w:numPr>
          <w:ilvl w:val="0"/>
          <w:numId w:val="20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pre Prvý rok indexácie sa nájomné podľa bodu 3.2 zvýši o 2 %;</w:t>
      </w:r>
    </w:p>
    <w:p w14:paraId="24D68472" w14:textId="77777777" w:rsidR="003B4B45" w:rsidRPr="004F034A" w:rsidRDefault="003B4B45" w:rsidP="003B4B45">
      <w:pPr>
        <w:widowControl/>
        <w:numPr>
          <w:ilvl w:val="0"/>
          <w:numId w:val="20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pre ďalšie kalendárne roky sa nájomné platné k 31. decembru určitého roka bude každoročne vždy k 1. januáru nasledujúceho roka  zvyšovať o ročnú priemernú mi</w:t>
      </w:r>
      <w:r w:rsidRPr="004F034A">
        <w:rPr>
          <w:szCs w:val="24"/>
        </w:rPr>
        <w:t>e</w:t>
      </w:r>
      <w:r w:rsidRPr="004F034A">
        <w:rPr>
          <w:szCs w:val="24"/>
        </w:rPr>
        <w:t xml:space="preserve">ru inflácie meranú harmonizovaným indexom spotrebiteľských cien (HICP, všetky položky) zverejneným </w:t>
      </w:r>
      <w:proofErr w:type="spellStart"/>
      <w:r w:rsidRPr="004F034A">
        <w:rPr>
          <w:szCs w:val="24"/>
        </w:rPr>
        <w:t>Eurostatom</w:t>
      </w:r>
      <w:proofErr w:type="spellEnd"/>
      <w:r w:rsidRPr="004F034A">
        <w:rPr>
          <w:szCs w:val="24"/>
        </w:rPr>
        <w:t xml:space="preserve"> pre oblasť Európskej únie (EICP) vo vzťahu k mesiacu november predchádzajúceho kalendárneho roka (12 mesačný priemer), najmenej však o 2 %.  V prípade, že tento index už </w:t>
      </w:r>
      <w:proofErr w:type="spellStart"/>
      <w:r w:rsidRPr="004F034A">
        <w:rPr>
          <w:szCs w:val="24"/>
        </w:rPr>
        <w:t>Eurostatom</w:t>
      </w:r>
      <w:proofErr w:type="spellEnd"/>
      <w:r w:rsidRPr="004F034A">
        <w:rPr>
          <w:szCs w:val="24"/>
        </w:rPr>
        <w:t xml:space="preserve"> nebude zverejňov</w:t>
      </w:r>
      <w:r w:rsidRPr="004F034A">
        <w:rPr>
          <w:szCs w:val="24"/>
        </w:rPr>
        <w:t>a</w:t>
      </w:r>
      <w:r w:rsidRPr="004F034A">
        <w:rPr>
          <w:szCs w:val="24"/>
        </w:rPr>
        <w:t>ný, bude nahradený iným oficiálnym indexom Európskej únie, ktorý mu bude pov</w:t>
      </w:r>
      <w:r w:rsidRPr="004F034A">
        <w:rPr>
          <w:szCs w:val="24"/>
        </w:rPr>
        <w:t>a</w:t>
      </w:r>
      <w:r w:rsidRPr="004F034A">
        <w:rPr>
          <w:szCs w:val="24"/>
        </w:rPr>
        <w:t xml:space="preserve">hou najbližší a určí ho Prenajímateľ. </w:t>
      </w:r>
    </w:p>
    <w:p w14:paraId="54A3D5C4" w14:textId="77777777" w:rsidR="003B4B45" w:rsidRPr="004F034A" w:rsidRDefault="003B4B45" w:rsidP="003B4B45">
      <w:pPr>
        <w:ind w:left="567"/>
        <w:jc w:val="both"/>
        <w:rPr>
          <w:szCs w:val="24"/>
        </w:rPr>
      </w:pPr>
      <w:r w:rsidRPr="004F034A">
        <w:rPr>
          <w:szCs w:val="24"/>
        </w:rPr>
        <w:t>Nájomné podľa bodu 3.2 a tohto bodu 3.3 Zmluvy sa ďalej označuje spolu aj ako „</w:t>
      </w:r>
      <w:r w:rsidRPr="004F034A">
        <w:rPr>
          <w:b/>
          <w:bCs/>
          <w:szCs w:val="24"/>
        </w:rPr>
        <w:t>Nájomné</w:t>
      </w:r>
      <w:r w:rsidRPr="004F034A">
        <w:rPr>
          <w:szCs w:val="24"/>
        </w:rPr>
        <w:t>“.</w:t>
      </w:r>
    </w:p>
    <w:p w14:paraId="2C4C9D91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12458398" w14:textId="67B13094" w:rsidR="003B4B45" w:rsidRPr="004F034A" w:rsidRDefault="003B4B45" w:rsidP="003B4B45">
      <w:pPr>
        <w:widowControl/>
        <w:numPr>
          <w:ilvl w:val="0"/>
          <w:numId w:val="19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Nájomca je povinný platiť Nájomné mesačne vopred vždy najneskôr do 20. (dvadsiat</w:t>
      </w:r>
      <w:r w:rsidRPr="004F034A">
        <w:rPr>
          <w:szCs w:val="24"/>
        </w:rPr>
        <w:t>e</w:t>
      </w:r>
      <w:r w:rsidRPr="004F034A">
        <w:rPr>
          <w:szCs w:val="24"/>
        </w:rPr>
        <w:t>ho) dňa príslušného mesiaca za obdobie jedného mesi</w:t>
      </w:r>
      <w:r w:rsidR="00D9349C" w:rsidRPr="004F034A">
        <w:rPr>
          <w:szCs w:val="24"/>
        </w:rPr>
        <w:t>aca, za ktoré je platba platená</w:t>
      </w:r>
      <w:r w:rsidRPr="004F034A">
        <w:rPr>
          <w:szCs w:val="24"/>
        </w:rPr>
        <w:t xml:space="preserve">. </w:t>
      </w:r>
    </w:p>
    <w:p w14:paraId="0FD60F60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22188F59" w14:textId="77777777" w:rsidR="003B4B45" w:rsidRPr="004F034A" w:rsidRDefault="003B4B45" w:rsidP="003B4B45">
      <w:pPr>
        <w:widowControl/>
        <w:numPr>
          <w:ilvl w:val="0"/>
          <w:numId w:val="19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V prípade, ak bude Zmluva skončená k inému dátumu ako ku dňu, ktorým končí mesiac alebo ak bude na iné účely podľa tejto Zmluvy potrebné určiť denné nájomné, toto sa určí ako 1/30 Nájomného za daný mesiac a v prípade potreby sa vynásobí počtom dní, počas ktorého bude v danom mesiaci trvať Nájom. V prípade, že bude Zmluva skončená k inému dňu ako ku dňu, ktorým končí mesiac a Nájomca bude mať uhradené všetky záväzky voči Prenajímateľovi podľa tejto Zmluvy alebo súvisiace s touto Zmluvou, vr</w:t>
      </w:r>
      <w:r w:rsidRPr="004F034A">
        <w:rPr>
          <w:szCs w:val="24"/>
        </w:rPr>
        <w:t>á</w:t>
      </w:r>
      <w:r w:rsidRPr="004F034A">
        <w:rPr>
          <w:szCs w:val="24"/>
        </w:rPr>
        <w:t>tane sporných a riadne vráti Prenajímateľovi Predmet nájmu v súlade s článkom 12 tejto Zmluvy, Prenajímateľ vráti zostatok posledného Nájomného Nájomcovi do 30 (tridsi</w:t>
      </w:r>
      <w:r w:rsidRPr="004F034A">
        <w:rPr>
          <w:szCs w:val="24"/>
        </w:rPr>
        <w:t>a</w:t>
      </w:r>
      <w:r w:rsidRPr="004F034A">
        <w:rPr>
          <w:szCs w:val="24"/>
        </w:rPr>
        <w:t>tich) dní odo dňa skončenia tejto Zmluvy na účet Nájomcu uvedený v záhlaví tejto Zmluvy.</w:t>
      </w:r>
    </w:p>
    <w:p w14:paraId="23400906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6AA6EDCA" w14:textId="77777777" w:rsidR="003B4B45" w:rsidRPr="004F034A" w:rsidRDefault="003B4B45" w:rsidP="003B4B45">
      <w:pPr>
        <w:jc w:val="both"/>
        <w:rPr>
          <w:i/>
          <w:iCs/>
          <w:szCs w:val="24"/>
        </w:rPr>
      </w:pPr>
      <w:r w:rsidRPr="004F034A">
        <w:rPr>
          <w:i/>
          <w:iCs/>
          <w:szCs w:val="24"/>
        </w:rPr>
        <w:t>Prevádzkové náklady</w:t>
      </w:r>
    </w:p>
    <w:p w14:paraId="20FD4A95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3022F4B2" w14:textId="77777777" w:rsidR="003B4B45" w:rsidRPr="004F034A" w:rsidRDefault="003B4B45" w:rsidP="003B4B45">
      <w:pPr>
        <w:widowControl/>
        <w:numPr>
          <w:ilvl w:val="0"/>
          <w:numId w:val="19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Prevádzkovými nákladmi sú náklady na nasledujúce služby a energie, ktoré sa poskyt</w:t>
      </w:r>
      <w:r w:rsidRPr="004F034A">
        <w:rPr>
          <w:szCs w:val="24"/>
        </w:rPr>
        <w:t>u</w:t>
      </w:r>
      <w:r w:rsidRPr="004F034A">
        <w:rPr>
          <w:szCs w:val="24"/>
        </w:rPr>
        <w:t>jú: dodávka elektriny,  studenej vody ,vývoz septiku,  odvoz a likvidácia odpadu („</w:t>
      </w:r>
      <w:r w:rsidRPr="004F034A">
        <w:rPr>
          <w:b/>
          <w:bCs/>
          <w:szCs w:val="24"/>
        </w:rPr>
        <w:t xml:space="preserve"> pr</w:t>
      </w:r>
      <w:r w:rsidRPr="004F034A">
        <w:rPr>
          <w:b/>
          <w:bCs/>
          <w:szCs w:val="24"/>
        </w:rPr>
        <w:t>e</w:t>
      </w:r>
      <w:r w:rsidRPr="004F034A">
        <w:rPr>
          <w:b/>
          <w:bCs/>
          <w:szCs w:val="24"/>
        </w:rPr>
        <w:t>vádzkové náklady</w:t>
      </w:r>
      <w:r w:rsidRPr="004F034A">
        <w:rPr>
          <w:szCs w:val="24"/>
        </w:rPr>
        <w:t>“).</w:t>
      </w:r>
    </w:p>
    <w:p w14:paraId="48121DD7" w14:textId="77777777" w:rsidR="003B4B45" w:rsidRPr="004F034A" w:rsidRDefault="003B4B45" w:rsidP="003B4B45">
      <w:pPr>
        <w:rPr>
          <w:szCs w:val="24"/>
        </w:rPr>
      </w:pPr>
    </w:p>
    <w:p w14:paraId="7A0F9E63" w14:textId="77777777" w:rsidR="003B4B45" w:rsidRPr="004F034A" w:rsidRDefault="003B4B45" w:rsidP="003B4B45">
      <w:pPr>
        <w:widowControl/>
        <w:numPr>
          <w:ilvl w:val="0"/>
          <w:numId w:val="19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 xml:space="preserve">Prevádzkové náklady nie sú zahrnuté v Nájomnom. </w:t>
      </w:r>
    </w:p>
    <w:p w14:paraId="443C41A3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56AEE5DA" w14:textId="63A180E9" w:rsidR="003B4B45" w:rsidRPr="004F034A" w:rsidRDefault="003B4B45" w:rsidP="003B4B45">
      <w:pPr>
        <w:widowControl/>
        <w:numPr>
          <w:ilvl w:val="0"/>
          <w:numId w:val="19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 xml:space="preserve">Nájomca je povinný platiť Prenajímateľovi mesačne </w:t>
      </w:r>
      <w:r w:rsidR="007C353B" w:rsidRPr="004F034A">
        <w:rPr>
          <w:szCs w:val="24"/>
        </w:rPr>
        <w:t>100</w:t>
      </w:r>
      <w:r w:rsidRPr="004F034A">
        <w:rPr>
          <w:szCs w:val="24"/>
        </w:rPr>
        <w:t>,00 EUR zálohovej platby za prevádzkové náklady.</w:t>
      </w:r>
    </w:p>
    <w:p w14:paraId="0EB4BBA8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468FDF3E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187424BE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IV</w:t>
      </w:r>
    </w:p>
    <w:p w14:paraId="3AB250FC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Zabezpečovacie opatrenia</w:t>
      </w:r>
    </w:p>
    <w:p w14:paraId="65D9A3B8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696AB151" w14:textId="77777777" w:rsidR="003B4B45" w:rsidRPr="004F034A" w:rsidRDefault="003B4B45" w:rsidP="003B4B45">
      <w:pPr>
        <w:jc w:val="both"/>
        <w:rPr>
          <w:i/>
          <w:iCs/>
          <w:szCs w:val="24"/>
        </w:rPr>
      </w:pPr>
      <w:r w:rsidRPr="004F034A">
        <w:rPr>
          <w:i/>
          <w:iCs/>
          <w:szCs w:val="24"/>
        </w:rPr>
        <w:t>Depozit</w:t>
      </w:r>
    </w:p>
    <w:p w14:paraId="3D216AB6" w14:textId="77777777" w:rsidR="003B4B45" w:rsidRPr="004F034A" w:rsidRDefault="003B4B45" w:rsidP="003B4B45">
      <w:pPr>
        <w:jc w:val="both"/>
        <w:rPr>
          <w:i/>
          <w:iCs/>
          <w:szCs w:val="24"/>
        </w:rPr>
      </w:pPr>
    </w:p>
    <w:p w14:paraId="46078C60" w14:textId="77777777" w:rsidR="003B4B45" w:rsidRPr="004F034A" w:rsidRDefault="003B4B45" w:rsidP="003B4B45">
      <w:pPr>
        <w:widowControl/>
        <w:numPr>
          <w:ilvl w:val="0"/>
          <w:numId w:val="23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Nájomca je do 3 (troch) pracovných dní odo dňa doručenia tejto Zmluvy povinný zložiť na Príslušný účet Prenajímateľa depozit vo výške súčtu 3-násobku (trojnásobku) mesa</w:t>
      </w:r>
      <w:r w:rsidRPr="004F034A">
        <w:rPr>
          <w:szCs w:val="24"/>
        </w:rPr>
        <w:t>č</w:t>
      </w:r>
      <w:r w:rsidRPr="004F034A">
        <w:rPr>
          <w:szCs w:val="24"/>
        </w:rPr>
        <w:t>ného nájomného podľa bodu 3.2 tejto Zmluvy („</w:t>
      </w:r>
      <w:r w:rsidRPr="004F034A">
        <w:rPr>
          <w:b/>
          <w:bCs/>
          <w:szCs w:val="24"/>
        </w:rPr>
        <w:t>Depozit</w:t>
      </w:r>
      <w:r w:rsidRPr="004F034A">
        <w:rPr>
          <w:szCs w:val="24"/>
        </w:rPr>
        <w:t xml:space="preserve">“).  </w:t>
      </w:r>
    </w:p>
    <w:p w14:paraId="2AA12AEC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03F876BB" w14:textId="4088748F" w:rsidR="003B4B45" w:rsidRPr="004F034A" w:rsidRDefault="003B4B45" w:rsidP="003B4B45">
      <w:pPr>
        <w:widowControl/>
        <w:numPr>
          <w:ilvl w:val="0"/>
          <w:numId w:val="23"/>
        </w:numPr>
        <w:suppressAutoHyphens w:val="0"/>
        <w:autoSpaceDN/>
        <w:ind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Prenajímateľ je oprávnený uspokojiť svoje pohľadávky voči Nájomcovi z Depozitu v prípade, že Nájomca neuhradí v termíne splatnosti akékoľvek svoje splatné záväzky podľa tejto Zmluvy alebo súvisiace s touto Zmluvou, najmä nie však výlučne Nájo</w:t>
      </w:r>
      <w:r w:rsidRPr="004F034A">
        <w:rPr>
          <w:szCs w:val="24"/>
        </w:rPr>
        <w:t>m</w:t>
      </w:r>
      <w:r w:rsidR="006B3975">
        <w:rPr>
          <w:szCs w:val="24"/>
        </w:rPr>
        <w:t>né a</w:t>
      </w:r>
      <w:r w:rsidRPr="004F034A">
        <w:rPr>
          <w:szCs w:val="24"/>
        </w:rPr>
        <w:t xml:space="preserve"> zálohové </w:t>
      </w:r>
      <w:r w:rsidR="00BC34B1" w:rsidRPr="004F034A">
        <w:rPr>
          <w:szCs w:val="24"/>
        </w:rPr>
        <w:t>platby</w:t>
      </w:r>
      <w:r w:rsidR="006B3975">
        <w:rPr>
          <w:szCs w:val="24"/>
        </w:rPr>
        <w:t>.</w:t>
      </w:r>
    </w:p>
    <w:p w14:paraId="35A6F946" w14:textId="77777777" w:rsidR="00D9349C" w:rsidRPr="004F034A" w:rsidRDefault="00D9349C" w:rsidP="00D9349C">
      <w:pPr>
        <w:pStyle w:val="Odsekzoznamu"/>
      </w:pPr>
    </w:p>
    <w:p w14:paraId="13A17F8D" w14:textId="091CC7DC" w:rsidR="00D9349C" w:rsidRPr="004F034A" w:rsidRDefault="00D9349C" w:rsidP="003B4B45">
      <w:pPr>
        <w:widowControl/>
        <w:numPr>
          <w:ilvl w:val="0"/>
          <w:numId w:val="23"/>
        </w:numPr>
        <w:suppressAutoHyphens w:val="0"/>
        <w:autoSpaceDN/>
        <w:ind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V prípade skončenia Zmluvy a vždy za predpokladu, že Nájomca riadne splní všetky svoje povinnosti podľa tejto Zmluvy alebo súvisiace s touto Zmluvou, Prenajímateľ vráti Depozit  Nájomcovi najneskôr do 30 (tridsiatich) dní po skončení Zmluvy, nie však skôr ako 15. (Pätnásty) deň po úplnom splnení všetkých záväzkov Nájomcu z tejto Zmluvy alebo súvisiacich s touto Zmluvou. V prípade, že si Nájomca riadne nesplní všetky záväzky z tejto Zmluvy, suma vráteného Depozitu bude ponížená o záväzky Nájomcu.</w:t>
      </w:r>
    </w:p>
    <w:p w14:paraId="6DEF92FC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1AE6D073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V</w:t>
      </w:r>
    </w:p>
    <w:p w14:paraId="23D78BD8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lastRenderedPageBreak/>
        <w:t>Poistenie</w:t>
      </w:r>
    </w:p>
    <w:p w14:paraId="1F1C9C90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27AEF18B" w14:textId="77777777" w:rsidR="003B4B45" w:rsidRPr="004F034A" w:rsidRDefault="003B4B45" w:rsidP="003B4B45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textAlignment w:val="auto"/>
        <w:rPr>
          <w:b/>
          <w:bCs/>
        </w:rPr>
      </w:pPr>
      <w:proofErr w:type="spellStart"/>
      <w:r w:rsidRPr="004F034A">
        <w:t>Nájomca</w:t>
      </w:r>
      <w:proofErr w:type="spellEnd"/>
      <w:r w:rsidRPr="004F034A">
        <w:t xml:space="preserve"> </w:t>
      </w:r>
      <w:proofErr w:type="spellStart"/>
      <w:r w:rsidRPr="004F034A">
        <w:t>sa</w:t>
      </w:r>
      <w:proofErr w:type="spellEnd"/>
      <w:r w:rsidRPr="004F034A">
        <w:t xml:space="preserve"> </w:t>
      </w:r>
      <w:proofErr w:type="spellStart"/>
      <w:r w:rsidRPr="004F034A">
        <w:t>zaväzuje</w:t>
      </w:r>
      <w:proofErr w:type="spellEnd"/>
      <w:r w:rsidRPr="004F034A">
        <w:t xml:space="preserve"> </w:t>
      </w:r>
      <w:proofErr w:type="spellStart"/>
      <w:r w:rsidRPr="004F034A">
        <w:t>uzatvoriť</w:t>
      </w:r>
      <w:proofErr w:type="spellEnd"/>
      <w:r w:rsidRPr="004F034A">
        <w:t xml:space="preserve"> a </w:t>
      </w:r>
      <w:proofErr w:type="spellStart"/>
      <w:r w:rsidRPr="004F034A">
        <w:t>počas</w:t>
      </w:r>
      <w:proofErr w:type="spellEnd"/>
      <w:r w:rsidRPr="004F034A">
        <w:t xml:space="preserve"> </w:t>
      </w:r>
      <w:proofErr w:type="spellStart"/>
      <w:r w:rsidRPr="004F034A">
        <w:t>celej</w:t>
      </w:r>
      <w:proofErr w:type="spellEnd"/>
      <w:r w:rsidRPr="004F034A">
        <w:t xml:space="preserve"> </w:t>
      </w:r>
      <w:proofErr w:type="spellStart"/>
      <w:r w:rsidRPr="004F034A">
        <w:t>Doby</w:t>
      </w:r>
      <w:proofErr w:type="spellEnd"/>
      <w:r w:rsidRPr="004F034A">
        <w:t xml:space="preserve"> </w:t>
      </w:r>
      <w:proofErr w:type="spellStart"/>
      <w:r w:rsidRPr="004F034A">
        <w:t>nájmu</w:t>
      </w:r>
      <w:proofErr w:type="spellEnd"/>
      <w:r w:rsidRPr="004F034A">
        <w:t xml:space="preserve"> </w:t>
      </w:r>
      <w:proofErr w:type="spellStart"/>
      <w:r w:rsidRPr="004F034A">
        <w:t>udržiavať</w:t>
      </w:r>
      <w:proofErr w:type="spellEnd"/>
      <w:r w:rsidRPr="004F034A">
        <w:t xml:space="preserve"> </w:t>
      </w:r>
      <w:proofErr w:type="spellStart"/>
      <w:r w:rsidRPr="004F034A">
        <w:t>na</w:t>
      </w:r>
      <w:proofErr w:type="spellEnd"/>
      <w:r w:rsidRPr="004F034A">
        <w:t xml:space="preserve"> </w:t>
      </w:r>
      <w:proofErr w:type="spellStart"/>
      <w:r w:rsidRPr="004F034A">
        <w:t>vlastné</w:t>
      </w:r>
      <w:proofErr w:type="spellEnd"/>
      <w:r w:rsidRPr="004F034A">
        <w:t xml:space="preserve"> </w:t>
      </w:r>
      <w:proofErr w:type="spellStart"/>
      <w:r w:rsidRPr="004F034A">
        <w:t>náklady</w:t>
      </w:r>
      <w:proofErr w:type="spellEnd"/>
      <w:r w:rsidRPr="004F034A">
        <w:t xml:space="preserve"> v </w:t>
      </w:r>
      <w:proofErr w:type="spellStart"/>
      <w:r w:rsidRPr="004F034A">
        <w:t>platnosti</w:t>
      </w:r>
      <w:proofErr w:type="spellEnd"/>
      <w:r w:rsidRPr="004F034A">
        <w:t xml:space="preserve"> </w:t>
      </w:r>
      <w:proofErr w:type="spellStart"/>
      <w:r w:rsidRPr="004F034A">
        <w:t>poistné</w:t>
      </w:r>
      <w:proofErr w:type="spellEnd"/>
      <w:r w:rsidRPr="004F034A">
        <w:t xml:space="preserve"> </w:t>
      </w:r>
      <w:proofErr w:type="spellStart"/>
      <w:r w:rsidRPr="004F034A">
        <w:t>zmluvy</w:t>
      </w:r>
      <w:proofErr w:type="spellEnd"/>
      <w:r w:rsidRPr="004F034A">
        <w:t xml:space="preserve"> </w:t>
      </w:r>
      <w:proofErr w:type="spellStart"/>
      <w:r w:rsidRPr="004F034A">
        <w:t>na</w:t>
      </w:r>
      <w:proofErr w:type="spellEnd"/>
      <w:r w:rsidRPr="004F034A">
        <w:t xml:space="preserve"> </w:t>
      </w:r>
      <w:proofErr w:type="spellStart"/>
      <w:r w:rsidRPr="004F034A">
        <w:t>zodpovedajúce</w:t>
      </w:r>
      <w:proofErr w:type="spellEnd"/>
      <w:r w:rsidRPr="004F034A">
        <w:t xml:space="preserve"> </w:t>
      </w:r>
      <w:proofErr w:type="spellStart"/>
      <w:r w:rsidRPr="004F034A">
        <w:t>poistenie</w:t>
      </w:r>
      <w:proofErr w:type="spellEnd"/>
      <w:r w:rsidRPr="004F034A">
        <w:t xml:space="preserve">, </w:t>
      </w:r>
      <w:proofErr w:type="spellStart"/>
      <w:r w:rsidRPr="004F034A">
        <w:t>pokrývajúce</w:t>
      </w:r>
      <w:proofErr w:type="spellEnd"/>
      <w:r w:rsidRPr="004F034A">
        <w:t xml:space="preserve"> </w:t>
      </w:r>
      <w:proofErr w:type="spellStart"/>
      <w:r w:rsidRPr="004F034A">
        <w:t>nasledujúce</w:t>
      </w:r>
      <w:proofErr w:type="spellEnd"/>
      <w:r w:rsidRPr="004F034A">
        <w:t xml:space="preserve"> </w:t>
      </w:r>
      <w:proofErr w:type="spellStart"/>
      <w:r w:rsidRPr="004F034A">
        <w:t>riziká</w:t>
      </w:r>
      <w:proofErr w:type="spellEnd"/>
      <w:r w:rsidRPr="004F034A">
        <w:t>:</w:t>
      </w:r>
    </w:p>
    <w:p w14:paraId="7D7521EE" w14:textId="77777777" w:rsidR="003B4B45" w:rsidRPr="004F034A" w:rsidRDefault="003B4B45" w:rsidP="003B4B45">
      <w:pPr>
        <w:pStyle w:val="Odsekzoznamu"/>
        <w:numPr>
          <w:ilvl w:val="0"/>
          <w:numId w:val="22"/>
        </w:numPr>
        <w:suppressAutoHyphens w:val="0"/>
        <w:autoSpaceDN/>
        <w:contextualSpacing/>
        <w:jc w:val="both"/>
        <w:textAlignment w:val="auto"/>
      </w:pPr>
      <w:proofErr w:type="spellStart"/>
      <w:r w:rsidRPr="004F034A">
        <w:t>poistenie</w:t>
      </w:r>
      <w:proofErr w:type="spellEnd"/>
      <w:r w:rsidRPr="004F034A">
        <w:t xml:space="preserve"> </w:t>
      </w:r>
      <w:proofErr w:type="spellStart"/>
      <w:r w:rsidRPr="004F034A">
        <w:t>Predmetu</w:t>
      </w:r>
      <w:proofErr w:type="spellEnd"/>
      <w:r w:rsidRPr="004F034A">
        <w:t xml:space="preserve"> </w:t>
      </w:r>
      <w:proofErr w:type="spellStart"/>
      <w:r w:rsidRPr="004F034A">
        <w:t>nájmu</w:t>
      </w:r>
      <w:proofErr w:type="spellEnd"/>
      <w:r w:rsidRPr="004F034A">
        <w:t xml:space="preserve"> pre </w:t>
      </w:r>
      <w:proofErr w:type="spellStart"/>
      <w:r w:rsidRPr="004F034A">
        <w:t>prípad</w:t>
      </w:r>
      <w:proofErr w:type="spellEnd"/>
      <w:r w:rsidRPr="004F034A">
        <w:t xml:space="preserve"> </w:t>
      </w:r>
      <w:proofErr w:type="spellStart"/>
      <w:r w:rsidRPr="004F034A">
        <w:t>akejkoľvek</w:t>
      </w:r>
      <w:proofErr w:type="spellEnd"/>
      <w:r w:rsidRPr="004F034A">
        <w:t xml:space="preserve"> </w:t>
      </w:r>
      <w:proofErr w:type="spellStart"/>
      <w:r w:rsidRPr="004F034A">
        <w:t>škody</w:t>
      </w:r>
      <w:proofErr w:type="spellEnd"/>
      <w:r w:rsidRPr="004F034A">
        <w:t xml:space="preserve">, </w:t>
      </w:r>
      <w:proofErr w:type="spellStart"/>
      <w:r w:rsidRPr="004F034A">
        <w:t>vrátane</w:t>
      </w:r>
      <w:proofErr w:type="spellEnd"/>
      <w:r w:rsidRPr="004F034A">
        <w:t xml:space="preserve"> </w:t>
      </w:r>
      <w:proofErr w:type="spellStart"/>
      <w:r w:rsidRPr="004F034A">
        <w:t>škody</w:t>
      </w:r>
      <w:proofErr w:type="spellEnd"/>
      <w:r w:rsidRPr="004F034A">
        <w:t xml:space="preserve"> </w:t>
      </w:r>
      <w:proofErr w:type="spellStart"/>
      <w:r w:rsidRPr="004F034A">
        <w:t>spôsobenej</w:t>
      </w:r>
      <w:proofErr w:type="spellEnd"/>
      <w:r w:rsidRPr="004F034A">
        <w:t xml:space="preserve"> </w:t>
      </w:r>
      <w:proofErr w:type="spellStart"/>
      <w:r w:rsidRPr="004F034A">
        <w:t>živelnými</w:t>
      </w:r>
      <w:proofErr w:type="spellEnd"/>
      <w:r w:rsidRPr="004F034A">
        <w:t xml:space="preserve"> </w:t>
      </w:r>
      <w:proofErr w:type="spellStart"/>
      <w:r w:rsidRPr="004F034A">
        <w:t>pohromami</w:t>
      </w:r>
      <w:proofErr w:type="spellEnd"/>
      <w:r w:rsidRPr="004F034A">
        <w:t>;</w:t>
      </w:r>
    </w:p>
    <w:p w14:paraId="11A3AFC2" w14:textId="77777777" w:rsidR="003B4B45" w:rsidRPr="004F034A" w:rsidRDefault="003B4B45" w:rsidP="003B4B45">
      <w:pPr>
        <w:pStyle w:val="Odsekzoznamu"/>
        <w:numPr>
          <w:ilvl w:val="0"/>
          <w:numId w:val="22"/>
        </w:numPr>
        <w:suppressAutoHyphens w:val="0"/>
        <w:autoSpaceDN/>
        <w:contextualSpacing/>
        <w:jc w:val="both"/>
        <w:textAlignment w:val="auto"/>
        <w:rPr>
          <w:b/>
          <w:bCs/>
        </w:rPr>
      </w:pPr>
      <w:proofErr w:type="spellStart"/>
      <w:r w:rsidRPr="004F034A">
        <w:t>poistenie</w:t>
      </w:r>
      <w:proofErr w:type="spellEnd"/>
      <w:r w:rsidRPr="004F034A">
        <w:t xml:space="preserve"> </w:t>
      </w:r>
      <w:proofErr w:type="spellStart"/>
      <w:r w:rsidRPr="004F034A">
        <w:t>škody</w:t>
      </w:r>
      <w:proofErr w:type="spellEnd"/>
      <w:r w:rsidRPr="004F034A">
        <w:t xml:space="preserve"> </w:t>
      </w:r>
      <w:proofErr w:type="spellStart"/>
      <w:r w:rsidRPr="004F034A">
        <w:t>na</w:t>
      </w:r>
      <w:proofErr w:type="spellEnd"/>
      <w:r w:rsidRPr="004F034A">
        <w:t xml:space="preserve"> </w:t>
      </w:r>
      <w:proofErr w:type="spellStart"/>
      <w:r w:rsidRPr="004F034A">
        <w:t>majetku</w:t>
      </w:r>
      <w:proofErr w:type="spellEnd"/>
      <w:r w:rsidRPr="004F034A">
        <w:t xml:space="preserve"> </w:t>
      </w:r>
      <w:proofErr w:type="spellStart"/>
      <w:r w:rsidRPr="004F034A">
        <w:t>Nájomcu</w:t>
      </w:r>
      <w:proofErr w:type="spellEnd"/>
      <w:r w:rsidRPr="004F034A">
        <w:t>, </w:t>
      </w:r>
      <w:proofErr w:type="spellStart"/>
      <w:r w:rsidRPr="004F034A">
        <w:t>Prenajímateľa</w:t>
      </w:r>
      <w:proofErr w:type="spellEnd"/>
      <w:r w:rsidRPr="004F034A">
        <w:t xml:space="preserve"> a </w:t>
      </w:r>
      <w:proofErr w:type="spellStart"/>
      <w:r w:rsidRPr="004F034A">
        <w:t>majetku</w:t>
      </w:r>
      <w:proofErr w:type="spellEnd"/>
      <w:r w:rsidRPr="004F034A">
        <w:t xml:space="preserve"> </w:t>
      </w:r>
      <w:proofErr w:type="spellStart"/>
      <w:r w:rsidRPr="004F034A">
        <w:t>tretích</w:t>
      </w:r>
      <w:proofErr w:type="spellEnd"/>
      <w:r w:rsidRPr="004F034A">
        <w:t xml:space="preserve"> </w:t>
      </w:r>
      <w:proofErr w:type="spellStart"/>
      <w:r w:rsidRPr="004F034A">
        <w:t>osôb</w:t>
      </w:r>
      <w:proofErr w:type="spellEnd"/>
      <w:r w:rsidRPr="004F034A">
        <w:t xml:space="preserve">, </w:t>
      </w:r>
      <w:proofErr w:type="spellStart"/>
      <w:r w:rsidRPr="004F034A">
        <w:t>ktorý</w:t>
      </w:r>
      <w:proofErr w:type="spellEnd"/>
      <w:r w:rsidRPr="004F034A">
        <w:t xml:space="preserve"> </w:t>
      </w:r>
      <w:proofErr w:type="spellStart"/>
      <w:r w:rsidRPr="004F034A">
        <w:t>sa</w:t>
      </w:r>
      <w:proofErr w:type="spellEnd"/>
      <w:r w:rsidRPr="004F034A">
        <w:t xml:space="preserve"> </w:t>
      </w:r>
      <w:proofErr w:type="spellStart"/>
      <w:r w:rsidRPr="004F034A">
        <w:t>nachádza</w:t>
      </w:r>
      <w:proofErr w:type="spellEnd"/>
      <w:r w:rsidRPr="004F034A">
        <w:t xml:space="preserve"> v </w:t>
      </w:r>
      <w:proofErr w:type="spellStart"/>
      <w:r w:rsidRPr="004F034A">
        <w:t>Predmete</w:t>
      </w:r>
      <w:proofErr w:type="spellEnd"/>
      <w:r w:rsidRPr="004F034A">
        <w:t xml:space="preserve"> </w:t>
      </w:r>
      <w:proofErr w:type="spellStart"/>
      <w:r w:rsidRPr="004F034A">
        <w:t>nájmu</w:t>
      </w:r>
      <w:proofErr w:type="spellEnd"/>
      <w:r w:rsidRPr="004F034A">
        <w:t xml:space="preserve">, </w:t>
      </w:r>
      <w:proofErr w:type="spellStart"/>
      <w:r w:rsidRPr="004F034A">
        <w:t>vrátane</w:t>
      </w:r>
      <w:proofErr w:type="spellEnd"/>
      <w:r w:rsidRPr="004F034A">
        <w:t xml:space="preserve"> </w:t>
      </w:r>
      <w:proofErr w:type="spellStart"/>
      <w:r w:rsidRPr="004F034A">
        <w:t>nábytku</w:t>
      </w:r>
      <w:proofErr w:type="spellEnd"/>
      <w:r w:rsidRPr="004F034A">
        <w:t xml:space="preserve"> a </w:t>
      </w:r>
      <w:proofErr w:type="spellStart"/>
      <w:r w:rsidRPr="004F034A">
        <w:t>tovaru</w:t>
      </w:r>
      <w:proofErr w:type="spellEnd"/>
      <w:r w:rsidRPr="004F034A">
        <w:t xml:space="preserve">, pre </w:t>
      </w:r>
      <w:proofErr w:type="spellStart"/>
      <w:r w:rsidRPr="004F034A">
        <w:t>prípad</w:t>
      </w:r>
      <w:proofErr w:type="spellEnd"/>
      <w:r w:rsidRPr="004F034A">
        <w:t xml:space="preserve"> </w:t>
      </w:r>
      <w:proofErr w:type="spellStart"/>
      <w:r w:rsidRPr="004F034A">
        <w:t>akejkoľvek</w:t>
      </w:r>
      <w:proofErr w:type="spellEnd"/>
      <w:r w:rsidRPr="004F034A">
        <w:t xml:space="preserve"> </w:t>
      </w:r>
      <w:proofErr w:type="spellStart"/>
      <w:r w:rsidRPr="004F034A">
        <w:t>škody</w:t>
      </w:r>
      <w:proofErr w:type="spellEnd"/>
      <w:r w:rsidRPr="004F034A">
        <w:t xml:space="preserve">, </w:t>
      </w:r>
      <w:proofErr w:type="spellStart"/>
      <w:r w:rsidRPr="004F034A">
        <w:t>vrátane</w:t>
      </w:r>
      <w:proofErr w:type="spellEnd"/>
      <w:r w:rsidRPr="004F034A">
        <w:t xml:space="preserve"> </w:t>
      </w:r>
      <w:proofErr w:type="spellStart"/>
      <w:r w:rsidRPr="004F034A">
        <w:t>škody</w:t>
      </w:r>
      <w:proofErr w:type="spellEnd"/>
      <w:r w:rsidRPr="004F034A">
        <w:t xml:space="preserve"> </w:t>
      </w:r>
      <w:proofErr w:type="spellStart"/>
      <w:r w:rsidRPr="004F034A">
        <w:t>spôsobenej</w:t>
      </w:r>
      <w:proofErr w:type="spellEnd"/>
      <w:r w:rsidRPr="004F034A">
        <w:t xml:space="preserve"> </w:t>
      </w:r>
      <w:proofErr w:type="spellStart"/>
      <w:r w:rsidRPr="004F034A">
        <w:t>živelnými</w:t>
      </w:r>
      <w:proofErr w:type="spellEnd"/>
      <w:r w:rsidRPr="004F034A">
        <w:t xml:space="preserve"> </w:t>
      </w:r>
      <w:proofErr w:type="spellStart"/>
      <w:r w:rsidRPr="004F034A">
        <w:t>pohromami</w:t>
      </w:r>
      <w:proofErr w:type="spellEnd"/>
      <w:r w:rsidRPr="004F034A">
        <w:t xml:space="preserve">, a pre </w:t>
      </w:r>
      <w:proofErr w:type="spellStart"/>
      <w:r w:rsidRPr="004F034A">
        <w:t>prípad</w:t>
      </w:r>
      <w:proofErr w:type="spellEnd"/>
      <w:r w:rsidRPr="004F034A">
        <w:t> </w:t>
      </w:r>
      <w:proofErr w:type="spellStart"/>
      <w:r w:rsidRPr="004F034A">
        <w:t>rizika</w:t>
      </w:r>
      <w:proofErr w:type="spellEnd"/>
      <w:r w:rsidRPr="004F034A">
        <w:t xml:space="preserve"> </w:t>
      </w:r>
      <w:proofErr w:type="spellStart"/>
      <w:r w:rsidRPr="004F034A">
        <w:t>krádeže</w:t>
      </w:r>
      <w:proofErr w:type="spellEnd"/>
      <w:r w:rsidRPr="004F034A">
        <w:t xml:space="preserve"> </w:t>
      </w:r>
      <w:proofErr w:type="spellStart"/>
      <w:r w:rsidRPr="004F034A">
        <w:t>vlámaním</w:t>
      </w:r>
      <w:proofErr w:type="spellEnd"/>
      <w:r w:rsidRPr="004F034A">
        <w:t xml:space="preserve"> do </w:t>
      </w:r>
      <w:proofErr w:type="spellStart"/>
      <w:r w:rsidRPr="004F034A">
        <w:t>Predmetu</w:t>
      </w:r>
      <w:proofErr w:type="spellEnd"/>
      <w:r w:rsidRPr="004F034A">
        <w:t xml:space="preserve"> </w:t>
      </w:r>
      <w:proofErr w:type="spellStart"/>
      <w:r w:rsidRPr="004F034A">
        <w:t>nájmu</w:t>
      </w:r>
      <w:proofErr w:type="spellEnd"/>
      <w:r w:rsidRPr="004F034A">
        <w:t xml:space="preserve"> </w:t>
      </w:r>
      <w:proofErr w:type="spellStart"/>
      <w:r w:rsidRPr="004F034A">
        <w:t>alebo</w:t>
      </w:r>
      <w:proofErr w:type="spellEnd"/>
      <w:r w:rsidRPr="004F034A">
        <w:t xml:space="preserve"> </w:t>
      </w:r>
      <w:proofErr w:type="spellStart"/>
      <w:r w:rsidRPr="004F034A">
        <w:t>lúpežným</w:t>
      </w:r>
      <w:proofErr w:type="spellEnd"/>
      <w:r w:rsidRPr="004F034A">
        <w:t xml:space="preserve"> </w:t>
      </w:r>
      <w:proofErr w:type="spellStart"/>
      <w:r w:rsidRPr="004F034A">
        <w:t>prepadnutím</w:t>
      </w:r>
      <w:proofErr w:type="spellEnd"/>
      <w:r w:rsidRPr="004F034A">
        <w:t xml:space="preserve"> a </w:t>
      </w:r>
      <w:proofErr w:type="spellStart"/>
      <w:r w:rsidRPr="004F034A">
        <w:t>rizika</w:t>
      </w:r>
      <w:proofErr w:type="spellEnd"/>
      <w:r w:rsidRPr="004F034A">
        <w:t xml:space="preserve"> </w:t>
      </w:r>
      <w:proofErr w:type="spellStart"/>
      <w:r w:rsidRPr="004F034A">
        <w:t>vandalizmu</w:t>
      </w:r>
      <w:proofErr w:type="spellEnd"/>
      <w:r w:rsidRPr="004F034A">
        <w:t>;</w:t>
      </w:r>
    </w:p>
    <w:p w14:paraId="4F9A6889" w14:textId="77777777" w:rsidR="003B4B45" w:rsidRPr="004F034A" w:rsidRDefault="003B4B45" w:rsidP="003B4B45">
      <w:pPr>
        <w:pStyle w:val="Odsekzoznamu"/>
        <w:numPr>
          <w:ilvl w:val="0"/>
          <w:numId w:val="22"/>
        </w:numPr>
        <w:suppressAutoHyphens w:val="0"/>
        <w:autoSpaceDN/>
        <w:contextualSpacing/>
        <w:jc w:val="both"/>
        <w:textAlignment w:val="auto"/>
        <w:rPr>
          <w:b/>
          <w:bCs/>
        </w:rPr>
      </w:pPr>
      <w:proofErr w:type="spellStart"/>
      <w:r w:rsidRPr="004F034A">
        <w:t>poistenie</w:t>
      </w:r>
      <w:proofErr w:type="spellEnd"/>
      <w:r w:rsidRPr="004F034A">
        <w:t xml:space="preserve"> </w:t>
      </w:r>
      <w:proofErr w:type="spellStart"/>
      <w:r w:rsidRPr="004F034A">
        <w:t>zodpovednosti</w:t>
      </w:r>
      <w:proofErr w:type="spellEnd"/>
      <w:r w:rsidRPr="004F034A">
        <w:t xml:space="preserve"> </w:t>
      </w:r>
      <w:proofErr w:type="spellStart"/>
      <w:r w:rsidRPr="004F034A">
        <w:t>Nájomcu</w:t>
      </w:r>
      <w:proofErr w:type="spellEnd"/>
      <w:r w:rsidRPr="004F034A">
        <w:t xml:space="preserve"> </w:t>
      </w:r>
      <w:proofErr w:type="spellStart"/>
      <w:r w:rsidRPr="004F034A">
        <w:t>za</w:t>
      </w:r>
      <w:proofErr w:type="spellEnd"/>
      <w:r w:rsidRPr="004F034A">
        <w:t xml:space="preserve"> </w:t>
      </w:r>
      <w:proofErr w:type="spellStart"/>
      <w:r w:rsidRPr="004F034A">
        <w:t>škodu</w:t>
      </w:r>
      <w:proofErr w:type="spellEnd"/>
      <w:r w:rsidRPr="004F034A">
        <w:t xml:space="preserve"> </w:t>
      </w:r>
      <w:proofErr w:type="spellStart"/>
      <w:r w:rsidRPr="004F034A">
        <w:t>spôsobenú</w:t>
      </w:r>
      <w:proofErr w:type="spellEnd"/>
      <w:r w:rsidRPr="004F034A">
        <w:t xml:space="preserve"> </w:t>
      </w:r>
      <w:proofErr w:type="spellStart"/>
      <w:r w:rsidRPr="004F034A">
        <w:t>prevádzkovou</w:t>
      </w:r>
      <w:proofErr w:type="spellEnd"/>
      <w:r w:rsidRPr="004F034A">
        <w:t xml:space="preserve"> </w:t>
      </w:r>
      <w:proofErr w:type="spellStart"/>
      <w:r w:rsidRPr="004F034A">
        <w:t>činnosťou</w:t>
      </w:r>
      <w:proofErr w:type="spellEnd"/>
      <w:r w:rsidRPr="004F034A">
        <w:t xml:space="preserve"> </w:t>
      </w:r>
      <w:proofErr w:type="spellStart"/>
      <w:r w:rsidRPr="004F034A">
        <w:t>Nájomcu</w:t>
      </w:r>
      <w:proofErr w:type="spellEnd"/>
      <w:r w:rsidRPr="004F034A">
        <w:t>;</w:t>
      </w:r>
    </w:p>
    <w:p w14:paraId="71A93F69" w14:textId="77777777" w:rsidR="003B4B45" w:rsidRPr="004F034A" w:rsidRDefault="003B4B45" w:rsidP="003B4B45">
      <w:pPr>
        <w:pStyle w:val="Odsekzoznamu"/>
        <w:numPr>
          <w:ilvl w:val="0"/>
          <w:numId w:val="22"/>
        </w:numPr>
        <w:suppressAutoHyphens w:val="0"/>
        <w:autoSpaceDN/>
        <w:contextualSpacing/>
        <w:jc w:val="both"/>
        <w:textAlignment w:val="auto"/>
        <w:rPr>
          <w:b/>
          <w:bCs/>
        </w:rPr>
      </w:pPr>
      <w:proofErr w:type="spellStart"/>
      <w:proofErr w:type="gramStart"/>
      <w:r w:rsidRPr="004F034A">
        <w:t>poistenie</w:t>
      </w:r>
      <w:proofErr w:type="spellEnd"/>
      <w:proofErr w:type="gramEnd"/>
      <w:r w:rsidRPr="004F034A">
        <w:t xml:space="preserve"> </w:t>
      </w:r>
      <w:proofErr w:type="spellStart"/>
      <w:r w:rsidRPr="004F034A">
        <w:t>zodpovednosti</w:t>
      </w:r>
      <w:proofErr w:type="spellEnd"/>
      <w:r w:rsidRPr="004F034A">
        <w:t xml:space="preserve"> </w:t>
      </w:r>
      <w:proofErr w:type="spellStart"/>
      <w:r w:rsidRPr="004F034A">
        <w:t>za</w:t>
      </w:r>
      <w:proofErr w:type="spellEnd"/>
      <w:r w:rsidRPr="004F034A">
        <w:t xml:space="preserve"> </w:t>
      </w:r>
      <w:proofErr w:type="spellStart"/>
      <w:r w:rsidRPr="004F034A">
        <w:t>škodu</w:t>
      </w:r>
      <w:proofErr w:type="spellEnd"/>
      <w:r w:rsidRPr="004F034A">
        <w:t xml:space="preserve"> </w:t>
      </w:r>
      <w:proofErr w:type="spellStart"/>
      <w:r w:rsidRPr="004F034A">
        <w:t>na</w:t>
      </w:r>
      <w:proofErr w:type="spellEnd"/>
      <w:r w:rsidRPr="004F034A">
        <w:t xml:space="preserve"> </w:t>
      </w:r>
      <w:proofErr w:type="spellStart"/>
      <w:r w:rsidRPr="004F034A">
        <w:t>zdraví</w:t>
      </w:r>
      <w:proofErr w:type="spellEnd"/>
      <w:r w:rsidRPr="004F034A">
        <w:t xml:space="preserve"> a </w:t>
      </w:r>
      <w:proofErr w:type="spellStart"/>
      <w:r w:rsidRPr="004F034A">
        <w:t>smrť</w:t>
      </w:r>
      <w:proofErr w:type="spellEnd"/>
      <w:r w:rsidRPr="004F034A">
        <w:t xml:space="preserve"> </w:t>
      </w:r>
      <w:proofErr w:type="spellStart"/>
      <w:r w:rsidRPr="004F034A">
        <w:t>osôb</w:t>
      </w:r>
      <w:proofErr w:type="spellEnd"/>
      <w:r w:rsidRPr="004F034A">
        <w:t xml:space="preserve"> </w:t>
      </w:r>
      <w:proofErr w:type="spellStart"/>
      <w:r w:rsidRPr="004F034A">
        <w:t>nachádzajúcich</w:t>
      </w:r>
      <w:proofErr w:type="spellEnd"/>
      <w:r w:rsidRPr="004F034A">
        <w:t xml:space="preserve"> </w:t>
      </w:r>
      <w:proofErr w:type="spellStart"/>
      <w:r w:rsidRPr="004F034A">
        <w:t>sa</w:t>
      </w:r>
      <w:proofErr w:type="spellEnd"/>
      <w:r w:rsidRPr="004F034A">
        <w:t xml:space="preserve"> v </w:t>
      </w:r>
      <w:proofErr w:type="spellStart"/>
      <w:r w:rsidRPr="004F034A">
        <w:t>Predmete</w:t>
      </w:r>
      <w:proofErr w:type="spellEnd"/>
      <w:r w:rsidRPr="004F034A">
        <w:t xml:space="preserve"> </w:t>
      </w:r>
      <w:proofErr w:type="spellStart"/>
      <w:r w:rsidRPr="004F034A">
        <w:t>nájmu</w:t>
      </w:r>
      <w:proofErr w:type="spellEnd"/>
      <w:r w:rsidRPr="004F034A">
        <w:t xml:space="preserve"> </w:t>
      </w:r>
      <w:proofErr w:type="spellStart"/>
      <w:r w:rsidRPr="004F034A">
        <w:t>vrátane</w:t>
      </w:r>
      <w:proofErr w:type="spellEnd"/>
      <w:r w:rsidRPr="004F034A">
        <w:t xml:space="preserve"> </w:t>
      </w:r>
      <w:proofErr w:type="spellStart"/>
      <w:r w:rsidRPr="004F034A">
        <w:t>zástupcov</w:t>
      </w:r>
      <w:proofErr w:type="spellEnd"/>
      <w:r w:rsidRPr="004F034A">
        <w:t xml:space="preserve"> </w:t>
      </w:r>
      <w:proofErr w:type="spellStart"/>
      <w:r w:rsidRPr="004F034A">
        <w:t>Prenajímateľa</w:t>
      </w:r>
      <w:proofErr w:type="spellEnd"/>
      <w:r w:rsidRPr="004F034A">
        <w:t>.</w:t>
      </w:r>
    </w:p>
    <w:p w14:paraId="04F291B7" w14:textId="77777777" w:rsidR="003B4B45" w:rsidRPr="004F034A" w:rsidRDefault="003B4B45" w:rsidP="003B4B45">
      <w:pPr>
        <w:ind w:left="567"/>
        <w:jc w:val="both"/>
        <w:rPr>
          <w:szCs w:val="24"/>
        </w:rPr>
      </w:pPr>
    </w:p>
    <w:p w14:paraId="68CCC29D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VI</w:t>
      </w:r>
    </w:p>
    <w:p w14:paraId="1252F687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Údržba Predmetu nájmu</w:t>
      </w:r>
    </w:p>
    <w:p w14:paraId="13C84554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05186868" w14:textId="77777777" w:rsidR="003B4B45" w:rsidRPr="004F034A" w:rsidRDefault="003B4B45" w:rsidP="003B4B45">
      <w:pPr>
        <w:widowControl/>
        <w:numPr>
          <w:ilvl w:val="0"/>
          <w:numId w:val="24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Nájomca sa zaväzuje, že zabezpečí užívania schopnosť Predmetu nájmu na vlastné n</w:t>
      </w:r>
      <w:r w:rsidRPr="004F034A">
        <w:rPr>
          <w:szCs w:val="24"/>
        </w:rPr>
        <w:t>á</w:t>
      </w:r>
      <w:r w:rsidRPr="004F034A">
        <w:rPr>
          <w:szCs w:val="24"/>
        </w:rPr>
        <w:t>klady a to v stave, ktorý je v súlade s platnými právnymi predpismi vzťahujúcimi sa na prevádzku, ktorú Nájomca prevádzkuje v Predmete nájmu, vrátane nie však výlučne predpisov uvedených v bode 9.1 a 9.2 tejto Zmluvy. Nájomca je povinný na vlastné n</w:t>
      </w:r>
      <w:r w:rsidRPr="004F034A">
        <w:rPr>
          <w:szCs w:val="24"/>
        </w:rPr>
        <w:t>á</w:t>
      </w:r>
      <w:r w:rsidRPr="004F034A">
        <w:rPr>
          <w:szCs w:val="24"/>
        </w:rPr>
        <w:t>klady zachovávať a udržiavať Predmet nájmu v čistote a dobrom stave.</w:t>
      </w:r>
    </w:p>
    <w:p w14:paraId="146A1CCD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45DF8EBB" w14:textId="77777777" w:rsidR="003B4B45" w:rsidRPr="004F034A" w:rsidRDefault="003B4B45" w:rsidP="003B4B45">
      <w:pPr>
        <w:widowControl/>
        <w:numPr>
          <w:ilvl w:val="0"/>
          <w:numId w:val="24"/>
        </w:numPr>
        <w:suppressAutoHyphens w:val="0"/>
        <w:autoSpaceDN/>
        <w:spacing w:after="160" w:line="259" w:lineRule="auto"/>
        <w:ind w:left="567" w:hanging="567"/>
        <w:jc w:val="both"/>
        <w:textAlignment w:val="auto"/>
        <w:rPr>
          <w:szCs w:val="24"/>
        </w:rPr>
      </w:pPr>
      <w:r w:rsidRPr="004F034A">
        <w:rPr>
          <w:szCs w:val="24"/>
        </w:rPr>
        <w:t>Nájomca sa zaväzuje vykonávať drobné opravy Predmetu nájmu na vlastné náklady a znášať náklady spôsobené neprimeraným užívaním Predmetu nájmu. Nájomca sa z</w:t>
      </w:r>
      <w:r w:rsidRPr="004F034A">
        <w:rPr>
          <w:szCs w:val="24"/>
        </w:rPr>
        <w:t>a</w:t>
      </w:r>
      <w:r w:rsidRPr="004F034A">
        <w:rPr>
          <w:szCs w:val="24"/>
        </w:rPr>
        <w:t>väzuje bezodkladne oznámiť Prenajímateľovi potrebu opráv Predmetu nájmu, ktoré má vykonať Prenajímateľ a umožniť mu ich vykonanie. O drobnú opravu sa jedná vtedy, pokiaľ nepresahuje sumu 200,00 Eur za jednu jednotku opravy.</w:t>
      </w:r>
    </w:p>
    <w:p w14:paraId="2C7386DC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6709611D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VII</w:t>
      </w:r>
    </w:p>
    <w:p w14:paraId="6DDF8267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Poškodenie Predmetu nájmu</w:t>
      </w:r>
    </w:p>
    <w:p w14:paraId="329AA6B3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71F9EF79" w14:textId="77777777" w:rsidR="003B4B45" w:rsidRPr="004F034A" w:rsidRDefault="003B4B45" w:rsidP="003B4B45">
      <w:pPr>
        <w:widowControl/>
        <w:numPr>
          <w:ilvl w:val="0"/>
          <w:numId w:val="25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Nájomca je povinný bezodkladne opraviť akékoľvek poškodenie Predmetu nájmu alebo Budovy, ktoré vznikli v dôsledku činnosti a/alebo opomenutia Nájomcu alebo osôb, ktorým Nájomca umožnil vstup do  Predmetu nájmu. Nájomca je nezávisle od povi</w:t>
      </w:r>
      <w:r w:rsidRPr="004F034A">
        <w:rPr>
          <w:szCs w:val="24"/>
        </w:rPr>
        <w:t>n</w:t>
      </w:r>
      <w:r w:rsidRPr="004F034A">
        <w:rPr>
          <w:szCs w:val="24"/>
        </w:rPr>
        <w:t>nosti opraviť vzniknutú škodu povinný bezodkladne oznámiť Prenajímateľovi vznik škody, ktorú Nájomca zistil alebo mohol zistiť. V prípade, že Nájomca neoznámi Pren</w:t>
      </w:r>
      <w:r w:rsidRPr="004F034A">
        <w:rPr>
          <w:szCs w:val="24"/>
        </w:rPr>
        <w:t>a</w:t>
      </w:r>
      <w:r w:rsidRPr="004F034A">
        <w:rPr>
          <w:szCs w:val="24"/>
        </w:rPr>
        <w:t>jímateľovi bezodkladne vznik škody, okrem zodpovednosti za vzniknutú škodu zodp</w:t>
      </w:r>
      <w:r w:rsidRPr="004F034A">
        <w:rPr>
          <w:szCs w:val="24"/>
        </w:rPr>
        <w:t>o</w:t>
      </w:r>
      <w:r w:rsidRPr="004F034A">
        <w:rPr>
          <w:szCs w:val="24"/>
        </w:rPr>
        <w:t>vedá aj za prípadné ďalšie škody, ktoré neoznámením spôsobil Prenajímateľovi. N</w:t>
      </w:r>
      <w:r w:rsidRPr="004F034A">
        <w:rPr>
          <w:szCs w:val="24"/>
        </w:rPr>
        <w:t>á</w:t>
      </w:r>
      <w:r w:rsidRPr="004F034A">
        <w:rPr>
          <w:szCs w:val="24"/>
        </w:rPr>
        <w:t>jomca je povinný prijať všetky opatrenia potrebné na zníženie rizika vzniku škody a/alebo zníženia rozsahu škôd na Budove a/alebo Predmete nájmu v súvislosti s už vznikajúcou škodou.</w:t>
      </w:r>
    </w:p>
    <w:p w14:paraId="50EF55FB" w14:textId="77777777" w:rsidR="004F034A" w:rsidRDefault="004F034A" w:rsidP="004F034A">
      <w:pPr>
        <w:rPr>
          <w:b/>
          <w:bCs/>
          <w:szCs w:val="24"/>
        </w:rPr>
      </w:pPr>
    </w:p>
    <w:p w14:paraId="08C2612B" w14:textId="77777777" w:rsidR="004F034A" w:rsidRDefault="004F034A" w:rsidP="003B4B45">
      <w:pPr>
        <w:jc w:val="center"/>
        <w:rPr>
          <w:b/>
          <w:bCs/>
          <w:szCs w:val="24"/>
        </w:rPr>
      </w:pPr>
    </w:p>
    <w:p w14:paraId="13BCB2DC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VIII</w:t>
      </w:r>
    </w:p>
    <w:p w14:paraId="492663A2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Zmeny Predmetu nájmu</w:t>
      </w:r>
    </w:p>
    <w:p w14:paraId="60C92327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1F567F30" w14:textId="77777777" w:rsidR="003B4B45" w:rsidRPr="004F034A" w:rsidRDefault="003B4B45" w:rsidP="003B4B45">
      <w:pPr>
        <w:widowControl/>
        <w:numPr>
          <w:ilvl w:val="0"/>
          <w:numId w:val="27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lastRenderedPageBreak/>
        <w:t>Nájomca nie je bez predchádzajúceho písomného súhlasu Prenajímateľa oprávnený v</w:t>
      </w:r>
      <w:r w:rsidRPr="004F034A">
        <w:rPr>
          <w:szCs w:val="24"/>
        </w:rPr>
        <w:t>y</w:t>
      </w:r>
      <w:r w:rsidRPr="004F034A">
        <w:rPr>
          <w:szCs w:val="24"/>
        </w:rPr>
        <w:t>konávať žiadne zmeny Predmetu nájmu. To platí najmä, nie však výlučne na akékoľvek stavebné úpravy Predmetu nájmu, zmeny zabudovaného vybavenia Predmetu nájmu, systémov rozvodov, kúrenia, ventilácie a pod. („</w:t>
      </w:r>
      <w:r w:rsidRPr="004F034A">
        <w:rPr>
          <w:b/>
          <w:bCs/>
          <w:szCs w:val="24"/>
        </w:rPr>
        <w:t>Zmeny</w:t>
      </w:r>
      <w:r w:rsidRPr="004F034A">
        <w:rPr>
          <w:szCs w:val="24"/>
        </w:rPr>
        <w:t>“). Písomná žiadosť Nájomcu o súhlas Prenajímateľa so Zmenami musí obsahovať všetky plány a špecifikácie vše</w:t>
      </w:r>
      <w:r w:rsidRPr="004F034A">
        <w:rPr>
          <w:szCs w:val="24"/>
        </w:rPr>
        <w:t>t</w:t>
      </w:r>
      <w:r w:rsidRPr="004F034A">
        <w:rPr>
          <w:szCs w:val="24"/>
        </w:rPr>
        <w:t>kých navrhovaných prác a ich indikatívny rozpočet, vrátane dokumentácie žiadosti o vydanie stavebného povolenia, ak je potrebné.</w:t>
      </w:r>
    </w:p>
    <w:p w14:paraId="545A1D1E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201BE915" w14:textId="77777777" w:rsidR="003B4B45" w:rsidRPr="004F034A" w:rsidRDefault="003B4B45" w:rsidP="003B4B45">
      <w:pPr>
        <w:widowControl/>
        <w:numPr>
          <w:ilvl w:val="0"/>
          <w:numId w:val="27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Nájomca vykonáva Zmeny Predmetu nájmu podľa tohto článku VIII  Zmluvy na svoje vlastné náklady. Nájomca je povinný zabezpečiť a zodpovedá za to, že akékoľvek Zm</w:t>
      </w:r>
      <w:r w:rsidRPr="004F034A">
        <w:rPr>
          <w:szCs w:val="24"/>
        </w:rPr>
        <w:t>e</w:t>
      </w:r>
      <w:r w:rsidRPr="004F034A">
        <w:rPr>
          <w:szCs w:val="24"/>
        </w:rPr>
        <w:t>ny budú vykonávať výlučne kvalifikované osoby s oprávneniami zodpovedajúcimi v</w:t>
      </w:r>
      <w:r w:rsidRPr="004F034A">
        <w:rPr>
          <w:szCs w:val="24"/>
        </w:rPr>
        <w:t>y</w:t>
      </w:r>
      <w:r w:rsidRPr="004F034A">
        <w:rPr>
          <w:szCs w:val="24"/>
        </w:rPr>
        <w:t>konávaným prácam.</w:t>
      </w:r>
    </w:p>
    <w:p w14:paraId="69C994A8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7558DC8D" w14:textId="77777777" w:rsidR="003B4B45" w:rsidRPr="004F034A" w:rsidRDefault="003B4B45" w:rsidP="003B4B45">
      <w:pPr>
        <w:widowControl/>
        <w:numPr>
          <w:ilvl w:val="0"/>
          <w:numId w:val="27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Ukončenie prác na Zmenách je Nájomca povinný Prenajímateľovi písomne oznámiť a Prenajímateľovi odovzdať projekt skutočných realizovaných zmien Predmetu nájmu.</w:t>
      </w:r>
    </w:p>
    <w:p w14:paraId="6D120029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669D174F" w14:textId="77777777" w:rsidR="003B4B45" w:rsidRPr="004F034A" w:rsidRDefault="003B4B45" w:rsidP="003B4B45">
      <w:pPr>
        <w:jc w:val="both"/>
        <w:rPr>
          <w:szCs w:val="24"/>
        </w:rPr>
      </w:pPr>
    </w:p>
    <w:p w14:paraId="339419A0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IX</w:t>
      </w:r>
    </w:p>
    <w:p w14:paraId="53A7E67E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Ostatné práva a povinnosti Strán</w:t>
      </w:r>
    </w:p>
    <w:p w14:paraId="6B4241AB" w14:textId="77777777" w:rsidR="003B4B45" w:rsidRPr="004F034A" w:rsidRDefault="003B4B45" w:rsidP="003B4B45">
      <w:pPr>
        <w:jc w:val="both"/>
        <w:rPr>
          <w:szCs w:val="24"/>
        </w:rPr>
      </w:pPr>
    </w:p>
    <w:p w14:paraId="67DE2B6A" w14:textId="77777777" w:rsidR="003B4B45" w:rsidRPr="004F034A" w:rsidRDefault="003B4B45" w:rsidP="003B4B45">
      <w:pPr>
        <w:widowControl/>
        <w:numPr>
          <w:ilvl w:val="0"/>
          <w:numId w:val="26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Nájomca je povinný dodržiavať všetky všeobecne záväzné právne predpisy, predpisy orgánov územnej samosprávy ako aj záväzné rozhodnutia a iné správne akty vydané o</w:t>
      </w:r>
      <w:r w:rsidRPr="004F034A">
        <w:rPr>
          <w:szCs w:val="24"/>
        </w:rPr>
        <w:t>r</w:t>
      </w:r>
      <w:r w:rsidRPr="004F034A">
        <w:rPr>
          <w:szCs w:val="24"/>
        </w:rPr>
        <w:t>gánmi verejnej moci, vzťahujúce sa k Predmetu nájmu a ich užívaniu. Nájomca sa z</w:t>
      </w:r>
      <w:r w:rsidRPr="004F034A">
        <w:rPr>
          <w:szCs w:val="24"/>
        </w:rPr>
        <w:t>a</w:t>
      </w:r>
      <w:r w:rsidRPr="004F034A">
        <w:rPr>
          <w:szCs w:val="24"/>
        </w:rPr>
        <w:t>väzuje udržiavať Predmet nájmu v stave, ktorý je v súlade s týmito predpismi a </w:t>
      </w:r>
      <w:proofErr w:type="spellStart"/>
      <w:r w:rsidRPr="004F034A">
        <w:rPr>
          <w:szCs w:val="24"/>
        </w:rPr>
        <w:t>aktami</w:t>
      </w:r>
      <w:proofErr w:type="spellEnd"/>
      <w:r w:rsidRPr="004F034A">
        <w:rPr>
          <w:szCs w:val="24"/>
        </w:rPr>
        <w:t xml:space="preserve"> tak, aby nevznikla škoda na majetku alebo zdraví osôb a nesmie používať látky, postupy a zariadenia rušiace ostatných užívateľov priestorov alebo poškodzujúce životné pr</w:t>
      </w:r>
      <w:r w:rsidRPr="004F034A">
        <w:rPr>
          <w:szCs w:val="24"/>
        </w:rPr>
        <w:t>o</w:t>
      </w:r>
      <w:r w:rsidRPr="004F034A">
        <w:rPr>
          <w:szCs w:val="24"/>
        </w:rPr>
        <w:t>stredie, a to výparmi, hlukom, vibráciami alebo inak, nad hranicu prípustnú podľa pr</w:t>
      </w:r>
      <w:r w:rsidRPr="004F034A">
        <w:rPr>
          <w:szCs w:val="24"/>
        </w:rPr>
        <w:t>í</w:t>
      </w:r>
      <w:r w:rsidRPr="004F034A">
        <w:rPr>
          <w:szCs w:val="24"/>
        </w:rPr>
        <w:t>slušných právnych noriem platných na území Slovenskej republiky.</w:t>
      </w:r>
    </w:p>
    <w:p w14:paraId="513469BB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62C91E2C" w14:textId="77777777" w:rsidR="003B4B45" w:rsidRPr="004F034A" w:rsidRDefault="003B4B45" w:rsidP="003B4B45">
      <w:pPr>
        <w:widowControl/>
        <w:numPr>
          <w:ilvl w:val="0"/>
          <w:numId w:val="26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Prenajímateľ a Nájomca sa ďalej dohodli, že Nájomca na seba preberá nasledujúce p</w:t>
      </w:r>
      <w:r w:rsidRPr="004F034A">
        <w:rPr>
          <w:szCs w:val="24"/>
        </w:rPr>
        <w:t>o</w:t>
      </w:r>
      <w:r w:rsidRPr="004F034A">
        <w:rPr>
          <w:szCs w:val="24"/>
        </w:rPr>
        <w:t>vinnosti, za ktoré bude v celom rozsahu vo vzťahu k Predmetu nájmu zodpovedný:</w:t>
      </w:r>
    </w:p>
    <w:p w14:paraId="589765C2" w14:textId="77777777" w:rsidR="003B4B45" w:rsidRPr="004F034A" w:rsidRDefault="003B4B45" w:rsidP="003B4B45">
      <w:pPr>
        <w:widowControl/>
        <w:numPr>
          <w:ilvl w:val="0"/>
          <w:numId w:val="16"/>
        </w:numPr>
        <w:suppressAutoHyphens w:val="0"/>
        <w:autoSpaceDN/>
        <w:ind w:left="924" w:hanging="35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všetky úlohy ochrany pred požiarmi, ktoré Prenajímateľovi ako vlastníkovi Predm</w:t>
      </w:r>
      <w:r w:rsidRPr="004F034A">
        <w:rPr>
          <w:szCs w:val="24"/>
        </w:rPr>
        <w:t>e</w:t>
      </w:r>
      <w:r w:rsidRPr="004F034A">
        <w:rPr>
          <w:szCs w:val="24"/>
        </w:rPr>
        <w:t>tu nájmu ukladajú všeobecne záväzné právne predpisy na úseku ochrany pred p</w:t>
      </w:r>
      <w:r w:rsidRPr="004F034A">
        <w:rPr>
          <w:szCs w:val="24"/>
        </w:rPr>
        <w:t>o</w:t>
      </w:r>
      <w:r w:rsidRPr="004F034A">
        <w:rPr>
          <w:szCs w:val="24"/>
        </w:rPr>
        <w:t>žiarmi, predovšetkým zákon č. 314/2001 Z. z. o ochrane pred požiarmi v platnom znení, najmä nie však výlučne úlohy podľa § 4 a § 5 tohto zákona;</w:t>
      </w:r>
    </w:p>
    <w:p w14:paraId="4327B345" w14:textId="77777777" w:rsidR="003B4B45" w:rsidRPr="004F034A" w:rsidRDefault="003B4B45" w:rsidP="003B4B45">
      <w:pPr>
        <w:widowControl/>
        <w:numPr>
          <w:ilvl w:val="0"/>
          <w:numId w:val="16"/>
        </w:numPr>
        <w:suppressAutoHyphens w:val="0"/>
        <w:autoSpaceDN/>
        <w:ind w:left="924" w:hanging="35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všetky povinnosti vyplývajúce zo všeobecne záväzných právnych predpisov na ús</w:t>
      </w:r>
      <w:r w:rsidRPr="004F034A">
        <w:rPr>
          <w:szCs w:val="24"/>
        </w:rPr>
        <w:t>e</w:t>
      </w:r>
      <w:r w:rsidRPr="004F034A">
        <w:rPr>
          <w:szCs w:val="24"/>
        </w:rPr>
        <w:t>ku hygieny a bezpečnosti a ochrany zdravia pri práci, najmä nie však výlučne p</w:t>
      </w:r>
      <w:r w:rsidRPr="004F034A">
        <w:rPr>
          <w:szCs w:val="24"/>
        </w:rPr>
        <w:t>o</w:t>
      </w:r>
      <w:r w:rsidRPr="004F034A">
        <w:rPr>
          <w:szCs w:val="24"/>
        </w:rPr>
        <w:t>vinnosti vyplývajúce zo zákona č. 124/2006 Z. z. o bezpečnosti a ochrane zdravia pri práci a o zmene a doplnení niektorých zákonov v platnom znení a zákona č. 355/2007 Z. z. o ochrane, podpore a rozvoji verejného zdravia a o zmene a doplnení niektorých zákonov v platnom znení;</w:t>
      </w:r>
    </w:p>
    <w:p w14:paraId="65153834" w14:textId="77777777" w:rsidR="003B4B45" w:rsidRPr="004F034A" w:rsidRDefault="003B4B45" w:rsidP="003B4B45">
      <w:pPr>
        <w:widowControl/>
        <w:numPr>
          <w:ilvl w:val="0"/>
          <w:numId w:val="16"/>
        </w:numPr>
        <w:suppressAutoHyphens w:val="0"/>
        <w:autoSpaceDN/>
        <w:ind w:left="924" w:hanging="35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povinnosti vyplývajúce z platných všeobecne záväzných nariadení obce Kopčany týkajúcich sa najmä udržiavania čistoty, poriadku, verejnej zelene a nakladaní s k</w:t>
      </w:r>
      <w:r w:rsidRPr="004F034A">
        <w:rPr>
          <w:szCs w:val="24"/>
        </w:rPr>
        <w:t>o</w:t>
      </w:r>
      <w:r w:rsidRPr="004F034A">
        <w:rPr>
          <w:szCs w:val="24"/>
        </w:rPr>
        <w:t>munálnymi odpadmi a drobnými stavebnými odpadmi.</w:t>
      </w:r>
    </w:p>
    <w:p w14:paraId="7A1A106F" w14:textId="77777777" w:rsidR="003B4B45" w:rsidRPr="004F034A" w:rsidRDefault="003B4B45" w:rsidP="003B4B45">
      <w:pPr>
        <w:ind w:left="924"/>
        <w:contextualSpacing/>
        <w:jc w:val="both"/>
        <w:rPr>
          <w:szCs w:val="24"/>
        </w:rPr>
      </w:pPr>
    </w:p>
    <w:p w14:paraId="54F56197" w14:textId="77777777" w:rsidR="003B4B45" w:rsidRPr="004F034A" w:rsidRDefault="003B4B45" w:rsidP="003B4B45">
      <w:pPr>
        <w:widowControl/>
        <w:numPr>
          <w:ilvl w:val="0"/>
          <w:numId w:val="26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Nájomca ako prevádzkovateľ Predmetu nájmu ďalej zodpovedá vykonanie a za dod</w:t>
      </w:r>
      <w:r w:rsidRPr="004F034A">
        <w:rPr>
          <w:szCs w:val="24"/>
        </w:rPr>
        <w:t>r</w:t>
      </w:r>
      <w:r w:rsidRPr="004F034A">
        <w:rPr>
          <w:szCs w:val="24"/>
        </w:rPr>
        <w:t>žiavanie všetkých primeraných a potrebných opatrení na zachovanie bezpečnosti a ochrany zdravia osôb, ktoré sa nachádzajú v Predmete nájme počas Doby nájmu, ako aj opatrení na ochranu majetku nachádzajúceho sa v Predmete nájmu.</w:t>
      </w:r>
    </w:p>
    <w:p w14:paraId="64ADD404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7BAB8873" w14:textId="77777777" w:rsidR="003B4B45" w:rsidRPr="004F034A" w:rsidRDefault="003B4B45" w:rsidP="003B4B45">
      <w:pPr>
        <w:widowControl/>
        <w:numPr>
          <w:ilvl w:val="0"/>
          <w:numId w:val="26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lastRenderedPageBreak/>
        <w:t xml:space="preserve">Nájomca je zodpovedný za bezpečný technický stav svojich zariadení používaných v Predmete nájmu. Nájomca je povinný zabezpečiť povinné technické kontroly a testy zariadení a odstránenie zistených </w:t>
      </w:r>
      <w:proofErr w:type="spellStart"/>
      <w:r w:rsidRPr="004F034A">
        <w:rPr>
          <w:szCs w:val="24"/>
        </w:rPr>
        <w:t>vád</w:t>
      </w:r>
      <w:proofErr w:type="spellEnd"/>
      <w:r w:rsidRPr="004F034A">
        <w:rPr>
          <w:szCs w:val="24"/>
        </w:rPr>
        <w:t>. Nájomca sa zaväzuje používať v Predmete nájmu a v Budove iba také zariadenia, vybavenie a prístroje, ktoré majú certifikáciu alebo osvedčenie zhody v súlade s osobitnými predpismi.</w:t>
      </w:r>
    </w:p>
    <w:p w14:paraId="7E9E8C4C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23794ECD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7FD0C671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X</w:t>
      </w:r>
    </w:p>
    <w:p w14:paraId="0759D132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Vrátenie Predmetu nájmu</w:t>
      </w:r>
    </w:p>
    <w:p w14:paraId="1BBB0D42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71F86940" w14:textId="77777777" w:rsidR="003B4B45" w:rsidRPr="004F034A" w:rsidRDefault="003B4B45" w:rsidP="003B4B45">
      <w:pPr>
        <w:widowControl/>
        <w:numPr>
          <w:ilvl w:val="0"/>
          <w:numId w:val="32"/>
        </w:numPr>
        <w:suppressAutoHyphens w:val="0"/>
        <w:autoSpaceDN/>
        <w:ind w:left="567" w:hanging="567"/>
        <w:contextualSpacing/>
        <w:jc w:val="both"/>
        <w:textAlignment w:val="auto"/>
        <w:rPr>
          <w:color w:val="0070C0"/>
          <w:szCs w:val="24"/>
        </w:rPr>
      </w:pPr>
      <w:r w:rsidRPr="004F034A">
        <w:rPr>
          <w:szCs w:val="24"/>
        </w:rPr>
        <w:t>Ku (i) dňu, kedy uplynie výpovedná lehota alebo (</w:t>
      </w:r>
      <w:proofErr w:type="spellStart"/>
      <w:r w:rsidRPr="004F034A">
        <w:rPr>
          <w:szCs w:val="24"/>
        </w:rPr>
        <w:t>ii</w:t>
      </w:r>
      <w:proofErr w:type="spellEnd"/>
      <w:r w:rsidRPr="004F034A">
        <w:rPr>
          <w:szCs w:val="24"/>
        </w:rPr>
        <w:t>) dňu, kedy nadobudne účinnosť odstúpenie od tejto Zmluvy, je Nájomca povinný vrátiť Predmet nájmu Prenajímateľovi prázdny, čistý, v dobrom stave, s prihliadnutím na bežné opotrebenie, so všetkým pr</w:t>
      </w:r>
      <w:r w:rsidRPr="004F034A">
        <w:rPr>
          <w:szCs w:val="24"/>
        </w:rPr>
        <w:t>í</w:t>
      </w:r>
      <w:r w:rsidRPr="004F034A">
        <w:rPr>
          <w:szCs w:val="24"/>
        </w:rPr>
        <w:t>slušenstvom, inštaláciami a inými predmetmi uvedenými v Preberacom protokole, s če</w:t>
      </w:r>
      <w:r w:rsidRPr="004F034A">
        <w:rPr>
          <w:szCs w:val="24"/>
        </w:rPr>
        <w:t>r</w:t>
      </w:r>
      <w:r w:rsidRPr="004F034A">
        <w:rPr>
          <w:szCs w:val="24"/>
        </w:rPr>
        <w:t>stvým náterom a je povinný vypratať z Predmetu nájmu všetky ním vnesené veci alebo veci vnesené tretími osobami, ktorým umožnil vstup do Predmetu nájmu a odstrániť všetky ním umiestnené nápisy. Pre vylúčenie pochybností, Nájomca je povinný na vlastné náklady vymaľovať a uviesť Predmet nájmu do dobrého stavu, ktorý je vyhov</w:t>
      </w:r>
      <w:r w:rsidRPr="004F034A">
        <w:rPr>
          <w:szCs w:val="24"/>
        </w:rPr>
        <w:t>u</w:t>
      </w:r>
      <w:r w:rsidRPr="004F034A">
        <w:rPr>
          <w:szCs w:val="24"/>
        </w:rPr>
        <w:t>júci pre ďalší prenájom, čím nie sú dotknuté ustanovenia tohto článku o odstránení Zhodnotenia.</w:t>
      </w:r>
    </w:p>
    <w:p w14:paraId="61EAB901" w14:textId="77777777" w:rsidR="003B4B45" w:rsidRPr="004F034A" w:rsidRDefault="003B4B45" w:rsidP="003B4B45">
      <w:pPr>
        <w:ind w:left="567"/>
        <w:contextualSpacing/>
        <w:jc w:val="both"/>
        <w:rPr>
          <w:color w:val="0070C0"/>
          <w:szCs w:val="24"/>
        </w:rPr>
      </w:pPr>
    </w:p>
    <w:p w14:paraId="04C845D7" w14:textId="77777777" w:rsidR="003B4B45" w:rsidRPr="004F034A" w:rsidRDefault="003B4B45" w:rsidP="003B4B45">
      <w:pPr>
        <w:widowControl/>
        <w:numPr>
          <w:ilvl w:val="0"/>
          <w:numId w:val="32"/>
        </w:numPr>
        <w:suppressAutoHyphens w:val="0"/>
        <w:autoSpaceDN/>
        <w:ind w:left="567" w:hanging="567"/>
        <w:contextualSpacing/>
        <w:jc w:val="both"/>
        <w:textAlignment w:val="auto"/>
        <w:rPr>
          <w:color w:val="0070C0"/>
          <w:szCs w:val="24"/>
        </w:rPr>
      </w:pPr>
      <w:r w:rsidRPr="004F034A">
        <w:rPr>
          <w:szCs w:val="24"/>
        </w:rPr>
        <w:t>Nájomca uskutoční vypratanie Predmetu nájmu a odstránenie Zhodnotenia podľa tohto článku Zmluvy tak, aby mohol riadne vyprataný Predmet nájmu vrátiť Prenajímateľovi v posledný deň trvania Nájmu.</w:t>
      </w:r>
    </w:p>
    <w:p w14:paraId="122C00DB" w14:textId="77777777" w:rsidR="003B4B45" w:rsidRPr="004F034A" w:rsidRDefault="003B4B45" w:rsidP="003B4B45">
      <w:pPr>
        <w:ind w:left="720"/>
        <w:contextualSpacing/>
        <w:rPr>
          <w:color w:val="0070C0"/>
          <w:szCs w:val="24"/>
        </w:rPr>
      </w:pPr>
    </w:p>
    <w:p w14:paraId="3D298A6E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XI</w:t>
      </w:r>
    </w:p>
    <w:p w14:paraId="7DB072A0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Doručovanie</w:t>
      </w:r>
    </w:p>
    <w:p w14:paraId="752A6E11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77CD6B72" w14:textId="77777777" w:rsidR="003B4B45" w:rsidRPr="004F034A" w:rsidRDefault="003B4B45" w:rsidP="003B4B45">
      <w:pPr>
        <w:widowControl/>
        <w:numPr>
          <w:ilvl w:val="0"/>
          <w:numId w:val="28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 xml:space="preserve">Strany sa dohodli, že písomnosti si doručujú osobne, poštou, elektronickou poštou alebo iným vhodným spôsobom. </w:t>
      </w:r>
    </w:p>
    <w:p w14:paraId="1E9FFC90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7AA8D56F" w14:textId="77777777" w:rsidR="003B4B45" w:rsidRPr="004F034A" w:rsidRDefault="003B4B45" w:rsidP="003B4B45">
      <w:pPr>
        <w:widowControl/>
        <w:numPr>
          <w:ilvl w:val="0"/>
          <w:numId w:val="28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 xml:space="preserve">Strany sa ďalej dohodli, že pre potreby doručovania akýchkoľvek písomností týkajúcich sa právnych vzťahov založených touto Zmluvou alebo na základe tejto Zmluvy, bude miestom doručenia Nájomcu: </w:t>
      </w:r>
    </w:p>
    <w:p w14:paraId="3A10FB36" w14:textId="77777777" w:rsidR="003B4B45" w:rsidRPr="004F034A" w:rsidRDefault="003B4B45" w:rsidP="003B4B45">
      <w:pPr>
        <w:widowControl/>
        <w:numPr>
          <w:ilvl w:val="0"/>
          <w:numId w:val="29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 xml:space="preserve">adresa uvedená v záhlaví tejto Zmluvy, alebo </w:t>
      </w:r>
    </w:p>
    <w:p w14:paraId="38821212" w14:textId="77777777" w:rsidR="003B4B45" w:rsidRPr="004F034A" w:rsidRDefault="003B4B45" w:rsidP="003B4B45">
      <w:pPr>
        <w:widowControl/>
        <w:numPr>
          <w:ilvl w:val="0"/>
          <w:numId w:val="29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adresa podľa aktuálneho výpisu z Obchodného registra alebo iného registra, v ktorom je Nájomca zapísaný, alebo</w:t>
      </w:r>
    </w:p>
    <w:p w14:paraId="70FC1301" w14:textId="77777777" w:rsidR="003B4B45" w:rsidRPr="004F034A" w:rsidRDefault="003B4B45" w:rsidP="003B4B45">
      <w:pPr>
        <w:widowControl/>
        <w:numPr>
          <w:ilvl w:val="0"/>
          <w:numId w:val="29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adresa štatutárneho zástupcu Nájomcu podľa aktuálneho výpisu z Obchodného r</w:t>
      </w:r>
      <w:r w:rsidRPr="004F034A">
        <w:rPr>
          <w:szCs w:val="24"/>
        </w:rPr>
        <w:t>e</w:t>
      </w:r>
      <w:r w:rsidRPr="004F034A">
        <w:rPr>
          <w:szCs w:val="24"/>
        </w:rPr>
        <w:t>gistra alebo iného registra, v ktorom je Nájomca zapísaný, alebo</w:t>
      </w:r>
    </w:p>
    <w:p w14:paraId="1171FEBC" w14:textId="77777777" w:rsidR="003B4B45" w:rsidRPr="004F034A" w:rsidRDefault="003B4B45" w:rsidP="003B4B45">
      <w:pPr>
        <w:widowControl/>
        <w:numPr>
          <w:ilvl w:val="0"/>
          <w:numId w:val="29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 xml:space="preserve">miesto, kde bude osoba oprávnená konať v mene Nájomcu, zastihnutá. </w:t>
      </w:r>
    </w:p>
    <w:p w14:paraId="5D461F07" w14:textId="77777777" w:rsidR="003B4B45" w:rsidRPr="004F034A" w:rsidRDefault="003B4B45" w:rsidP="003B4B45">
      <w:pPr>
        <w:ind w:left="927"/>
        <w:contextualSpacing/>
        <w:jc w:val="both"/>
        <w:rPr>
          <w:szCs w:val="24"/>
        </w:rPr>
      </w:pPr>
    </w:p>
    <w:p w14:paraId="66213A3D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23C4292D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XII</w:t>
      </w:r>
    </w:p>
    <w:p w14:paraId="376C7638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Skončenie Zmluvy</w:t>
      </w:r>
    </w:p>
    <w:p w14:paraId="57001823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39AACFBB" w14:textId="77777777" w:rsidR="003B4B45" w:rsidRPr="004F034A" w:rsidRDefault="003B4B45" w:rsidP="003B4B45">
      <w:pPr>
        <w:widowControl/>
        <w:numPr>
          <w:ilvl w:val="0"/>
          <w:numId w:val="33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 podľa tejto Zmluvy skončí výpoveďou, písomnou dohodou Strán alebo odstúp</w:t>
      </w:r>
      <w:r w:rsidRPr="004F034A">
        <w:rPr>
          <w:szCs w:val="24"/>
        </w:rPr>
        <w:t>e</w:t>
      </w:r>
      <w:r w:rsidRPr="004F034A">
        <w:rPr>
          <w:szCs w:val="24"/>
        </w:rPr>
        <w:t xml:space="preserve">ním od tejto Zmluvy. </w:t>
      </w:r>
    </w:p>
    <w:p w14:paraId="68F00AAE" w14:textId="77777777" w:rsidR="003B4B45" w:rsidRPr="004F034A" w:rsidRDefault="003B4B45" w:rsidP="003B4B45">
      <w:pPr>
        <w:ind w:left="720"/>
        <w:contextualSpacing/>
        <w:jc w:val="both"/>
        <w:rPr>
          <w:szCs w:val="24"/>
        </w:rPr>
      </w:pPr>
    </w:p>
    <w:p w14:paraId="5BD69591" w14:textId="77777777" w:rsidR="003B4B45" w:rsidRPr="004F034A" w:rsidRDefault="003B4B45" w:rsidP="003B4B45">
      <w:pPr>
        <w:widowControl/>
        <w:numPr>
          <w:ilvl w:val="0"/>
          <w:numId w:val="33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Okrem uplatnenia nárokov vyplývajúcich zo všeobecne záväzných právnych predpisov je Prenajímateľ oprávnený odstúpiť od tejto Zmluvy i v týchto prípadoch:</w:t>
      </w:r>
    </w:p>
    <w:p w14:paraId="5234CC24" w14:textId="77777777" w:rsidR="003B4B45" w:rsidRPr="004F034A" w:rsidRDefault="003B4B45" w:rsidP="003B4B45">
      <w:pPr>
        <w:widowControl/>
        <w:numPr>
          <w:ilvl w:val="0"/>
          <w:numId w:val="34"/>
        </w:numPr>
        <w:suppressAutoHyphens w:val="0"/>
        <w:autoSpaceDN/>
        <w:ind w:left="924" w:hanging="35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lastRenderedPageBreak/>
        <w:t>v prípade, že Nájomné a/alebo zálohová platba na prevádzkové náklady a/alebo akákoľvek iná platba Nájomcu na základe tejto Zmluvy, neuvedená v písmenách nižšie, nie je uhradená v deň splatnosti a ani v dodatočnej lehote 30 (tridsať) dní po dátume splatnosti, a/alebo</w:t>
      </w:r>
    </w:p>
    <w:p w14:paraId="4E887391" w14:textId="77777777" w:rsidR="003B4B45" w:rsidRPr="004F034A" w:rsidRDefault="003B4B45" w:rsidP="003B4B45">
      <w:pPr>
        <w:widowControl/>
        <w:numPr>
          <w:ilvl w:val="0"/>
          <w:numId w:val="34"/>
        </w:numPr>
        <w:suppressAutoHyphens w:val="0"/>
        <w:autoSpaceDN/>
        <w:ind w:left="924" w:hanging="35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v prípade, že Nájomca nezloží Depozit v lehote podľa tejto Zmluvy, a/alebo</w:t>
      </w:r>
    </w:p>
    <w:p w14:paraId="63C6707E" w14:textId="77777777" w:rsidR="003B4B45" w:rsidRPr="004F034A" w:rsidRDefault="003B4B45" w:rsidP="003B4B45">
      <w:pPr>
        <w:widowControl/>
        <w:numPr>
          <w:ilvl w:val="0"/>
          <w:numId w:val="34"/>
        </w:numPr>
        <w:suppressAutoHyphens w:val="0"/>
        <w:autoSpaceDN/>
        <w:ind w:left="924" w:hanging="35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v prípade začatia konkurzného alebo obdobného konania proti Nájomcovi, podania návrhu na povolenie reštrukturalizácie Nájomcu alebo jeho vstupu do likvidácie a/alebo</w:t>
      </w:r>
    </w:p>
    <w:p w14:paraId="4ED6846A" w14:textId="77777777" w:rsidR="003B4B45" w:rsidRPr="004F034A" w:rsidRDefault="003B4B45" w:rsidP="003B4B45">
      <w:pPr>
        <w:widowControl/>
        <w:numPr>
          <w:ilvl w:val="0"/>
          <w:numId w:val="34"/>
        </w:numPr>
        <w:suppressAutoHyphens w:val="0"/>
        <w:autoSpaceDN/>
        <w:ind w:left="924" w:hanging="35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v prípade, že Nájomca vykoná akékoľvek Zmeny Predmetu nájmu bez predchádz</w:t>
      </w:r>
      <w:r w:rsidRPr="004F034A">
        <w:rPr>
          <w:szCs w:val="24"/>
        </w:rPr>
        <w:t>a</w:t>
      </w:r>
      <w:r w:rsidRPr="004F034A">
        <w:rPr>
          <w:szCs w:val="24"/>
        </w:rPr>
        <w:t>júceho písomného súhlasu Prenajímateľa, a/alebo</w:t>
      </w:r>
    </w:p>
    <w:p w14:paraId="16A2ACE7" w14:textId="77777777" w:rsidR="003B4B45" w:rsidRPr="004F034A" w:rsidRDefault="003B4B45" w:rsidP="003B4B45">
      <w:pPr>
        <w:ind w:left="924"/>
        <w:contextualSpacing/>
        <w:jc w:val="both"/>
        <w:rPr>
          <w:szCs w:val="24"/>
        </w:rPr>
      </w:pPr>
    </w:p>
    <w:p w14:paraId="79CFDDF3" w14:textId="77777777" w:rsidR="003B4B45" w:rsidRPr="004F034A" w:rsidRDefault="003B4B45" w:rsidP="003B4B45">
      <w:pPr>
        <w:widowControl/>
        <w:numPr>
          <w:ilvl w:val="0"/>
          <w:numId w:val="33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Odstúpenie od tejto Zmluvy podľa bodu 12.2 vyššie nadobúda účinnosť posledným dňom mesiaca nasledujúceho po mesiaci, v ktorom bolo odstúpenie doručené Nájomc</w:t>
      </w:r>
      <w:r w:rsidRPr="004F034A">
        <w:rPr>
          <w:szCs w:val="24"/>
        </w:rPr>
        <w:t>o</w:t>
      </w:r>
      <w:r w:rsidRPr="004F034A">
        <w:rPr>
          <w:szCs w:val="24"/>
        </w:rPr>
        <w:t>vi. K tomuto dňu sa skončí Nájom a Zmluva zaniká.</w:t>
      </w:r>
    </w:p>
    <w:p w14:paraId="3682B0C8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4EC4CC16" w14:textId="77777777" w:rsidR="003B4B45" w:rsidRPr="004F034A" w:rsidRDefault="003B4B45" w:rsidP="003B4B45">
      <w:pPr>
        <w:widowControl/>
        <w:numPr>
          <w:ilvl w:val="0"/>
          <w:numId w:val="33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Každá zo Strán môže vypovedať túto Zmluvu. Výpovedná lehota je 3 (tri) mesiace a začína plynúť od prvého dňa mesiaca nasledujúceho po mesiaci, v ktorom bola p</w:t>
      </w:r>
      <w:r w:rsidRPr="004F034A">
        <w:rPr>
          <w:szCs w:val="24"/>
        </w:rPr>
        <w:t>í</w:t>
      </w:r>
      <w:r w:rsidRPr="004F034A">
        <w:rPr>
          <w:szCs w:val="24"/>
        </w:rPr>
        <w:t xml:space="preserve">somná výpoveď doručená druhej Strane. </w:t>
      </w:r>
    </w:p>
    <w:p w14:paraId="6ED64341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2CDEF798" w14:textId="77777777" w:rsidR="003B4B45" w:rsidRPr="004F034A" w:rsidRDefault="003B4B45" w:rsidP="003B4B45">
      <w:pPr>
        <w:widowControl/>
        <w:numPr>
          <w:ilvl w:val="0"/>
          <w:numId w:val="33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Ak nie je výslovne dohodnuté inak, Strany si nebudú vracať plnenia, ktoré si navzájom poskytli na základe tejto Zmluvy do dňa skončenia tejto Zmluvy odstúpením jednej zo Strán.</w:t>
      </w:r>
    </w:p>
    <w:p w14:paraId="00CD5A1D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6106C07B" w14:textId="77777777" w:rsidR="003B4B45" w:rsidRPr="004F034A" w:rsidRDefault="003B4B45" w:rsidP="003B4B45">
      <w:pPr>
        <w:widowControl/>
        <w:numPr>
          <w:ilvl w:val="0"/>
          <w:numId w:val="33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 zaniká zánikom právnickej osoby bez právneho nástupcu. Pre vylúčenie p</w:t>
      </w:r>
      <w:r w:rsidRPr="004F034A">
        <w:rPr>
          <w:szCs w:val="24"/>
        </w:rPr>
        <w:t>o</w:t>
      </w:r>
      <w:r w:rsidRPr="004F034A">
        <w:rPr>
          <w:szCs w:val="24"/>
        </w:rPr>
        <w:t>chybností zmluvných strán zánikom právnickej osoby s právnym nástupcom nájom n</w:t>
      </w:r>
      <w:r w:rsidRPr="004F034A">
        <w:rPr>
          <w:szCs w:val="24"/>
        </w:rPr>
        <w:t>e</w:t>
      </w:r>
      <w:r w:rsidRPr="004F034A">
        <w:rPr>
          <w:szCs w:val="24"/>
        </w:rPr>
        <w:t>zaniká.</w:t>
      </w:r>
    </w:p>
    <w:p w14:paraId="5B13267E" w14:textId="77777777" w:rsidR="003B4B45" w:rsidRPr="004F034A" w:rsidRDefault="003B4B45" w:rsidP="003B4B45">
      <w:pPr>
        <w:rPr>
          <w:szCs w:val="24"/>
        </w:rPr>
      </w:pPr>
    </w:p>
    <w:p w14:paraId="08B8A617" w14:textId="56D97993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Článok XIII</w:t>
      </w:r>
    </w:p>
    <w:p w14:paraId="2EC86C91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Spoločné a záverečné ustanovenia</w:t>
      </w:r>
    </w:p>
    <w:p w14:paraId="59F9B098" w14:textId="77777777" w:rsidR="003B4B45" w:rsidRPr="004F034A" w:rsidRDefault="003B4B45" w:rsidP="003B4B45">
      <w:pPr>
        <w:jc w:val="center"/>
        <w:rPr>
          <w:b/>
          <w:bCs/>
          <w:szCs w:val="24"/>
        </w:rPr>
      </w:pPr>
    </w:p>
    <w:p w14:paraId="5AF8A0B7" w14:textId="24166013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Táto Zmluva nadobúda platnosť dňom podpisu oboma Stranami a účinnosť v súlade s ustanovením § 47a zákona č. 40/1964 Zb. Občiansky zákonník a § 5a zákona č. 211/2000 Z.</w:t>
      </w:r>
      <w:r w:rsidR="004F034A">
        <w:rPr>
          <w:szCs w:val="24"/>
        </w:rPr>
        <w:t xml:space="preserve"> </w:t>
      </w:r>
      <w:r w:rsidRPr="004F034A">
        <w:rPr>
          <w:szCs w:val="24"/>
        </w:rPr>
        <w:t>z. o slobodnom prístupe k informáciám a o zmene a doplnení niektorých zákonov (zákon o slobode informácií) v znení neskorších predpisov.</w:t>
      </w:r>
    </w:p>
    <w:p w14:paraId="0F3A8318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52C3F7CD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Zmluvu je možné meniť a dopĺňať po dohode Strán a to len vo forme písomných a riadne očíslovaných dodatkov.</w:t>
      </w:r>
    </w:p>
    <w:p w14:paraId="43064345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624F9910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Neoddeliteľnou súčasťou tejto Zmluvy sú nasledujúce prílohy:</w:t>
      </w:r>
    </w:p>
    <w:p w14:paraId="22AFE357" w14:textId="77777777" w:rsidR="003B4B45" w:rsidRPr="004F034A" w:rsidRDefault="003B4B45" w:rsidP="003B4B45">
      <w:pPr>
        <w:widowControl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Príloha č. 1 „Pôdorysy Predmetu nájmu“;</w:t>
      </w:r>
    </w:p>
    <w:p w14:paraId="50B142FE" w14:textId="77777777" w:rsidR="003B4B45" w:rsidRPr="004F034A" w:rsidRDefault="003B4B45" w:rsidP="003B4B45">
      <w:pPr>
        <w:ind w:left="927"/>
        <w:contextualSpacing/>
        <w:jc w:val="both"/>
        <w:rPr>
          <w:szCs w:val="24"/>
        </w:rPr>
      </w:pPr>
    </w:p>
    <w:p w14:paraId="3B63E191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01D1429C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Každá Strana znáša svoje vlastné náklady na prípravu, rokovanie a vypracovanie finá</w:t>
      </w:r>
      <w:r w:rsidRPr="004F034A">
        <w:rPr>
          <w:szCs w:val="24"/>
        </w:rPr>
        <w:t>l</w:t>
      </w:r>
      <w:r w:rsidRPr="004F034A">
        <w:rPr>
          <w:szCs w:val="24"/>
        </w:rPr>
        <w:t>nej verzie tejto Zmluvy.</w:t>
      </w:r>
    </w:p>
    <w:p w14:paraId="53F5005C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791BB146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Nájomca ako dotknutá osoba berie na vedomie, že Prenajímateľ ako prevádzkovateľ spracúva osobné údaje uvedené v záhlaví tejto Zmluvy a Nájomcom poskytnuté Pren</w:t>
      </w:r>
      <w:r w:rsidRPr="004F034A">
        <w:rPr>
          <w:szCs w:val="24"/>
        </w:rPr>
        <w:t>a</w:t>
      </w:r>
      <w:r w:rsidRPr="004F034A">
        <w:rPr>
          <w:szCs w:val="24"/>
        </w:rPr>
        <w:t xml:space="preserve">jímateľovi na základe alebo v súvislosti s touto Zmluvou na základe predzmluvných a zmluvných vzťahov v spojitosti s osobitnými predpismi, a to zákonom č. 40/1964 Zb. Občiansky zákonník a zákonom č. 138/1991 Zb. o majetku obcí v znení neskorších </w:t>
      </w:r>
      <w:r w:rsidRPr="004F034A">
        <w:rPr>
          <w:szCs w:val="24"/>
        </w:rPr>
        <w:lastRenderedPageBreak/>
        <w:t>predpisov za účelom  uzatvorenia  a plnenia nájomnej zmluvy.  Spracúvanie  sa  vyk</w:t>
      </w:r>
      <w:r w:rsidRPr="004F034A">
        <w:rPr>
          <w:szCs w:val="24"/>
        </w:rPr>
        <w:t>o</w:t>
      </w:r>
      <w:r w:rsidRPr="004F034A">
        <w:rPr>
          <w:szCs w:val="24"/>
        </w:rPr>
        <w:t>náva  v súlade  s Nariadením Európskeho parlamentu a Rady (EÚ) 2016/679 z 27. apríla 2016 o ochrane fyzických osôb pri spracúvaní osobných údajov a o voľnom pohybe t</w:t>
      </w:r>
      <w:r w:rsidRPr="004F034A">
        <w:rPr>
          <w:szCs w:val="24"/>
        </w:rPr>
        <w:t>a</w:t>
      </w:r>
      <w:r w:rsidRPr="004F034A">
        <w:rPr>
          <w:szCs w:val="24"/>
        </w:rPr>
        <w:t>kýchto údajov, ktorým sa zrušuje smernica 95/46/ES (všeobecné nariadenie o ochrane údajov) (Ú. v. EÚ L 119, 4.5.2016) v platnom znení a zákonom č. 18/2018 Z. z. o ochrane osobných údajov a o zmene a doplnení niektorých zákonov v znení neskorších predpisov. Osobné údaje sa poskytujú len v prípade plnenia povinností v zákonom st</w:t>
      </w:r>
      <w:r w:rsidRPr="004F034A">
        <w:rPr>
          <w:szCs w:val="24"/>
        </w:rPr>
        <w:t>a</w:t>
      </w:r>
      <w:r w:rsidRPr="004F034A">
        <w:rPr>
          <w:szCs w:val="24"/>
        </w:rPr>
        <w:t>novených prípadoch orgánom verejnej moci (súdy, orgány činné v trestnom konaní, úrady práce, sociálnych vecí a rodiny, prípadne iným orgánom podľa osobitných zák</w:t>
      </w:r>
      <w:r w:rsidRPr="004F034A">
        <w:rPr>
          <w:szCs w:val="24"/>
        </w:rPr>
        <w:t>o</w:t>
      </w:r>
      <w:r w:rsidRPr="004F034A">
        <w:rPr>
          <w:szCs w:val="24"/>
        </w:rPr>
        <w:t>nov). Osobné údaje sa uchovávajú po dobu stanovenú v registratúrnom pláne prevád</w:t>
      </w:r>
      <w:r w:rsidRPr="004F034A">
        <w:rPr>
          <w:szCs w:val="24"/>
        </w:rPr>
        <w:t>z</w:t>
      </w:r>
      <w:r w:rsidRPr="004F034A">
        <w:rPr>
          <w:szCs w:val="24"/>
        </w:rPr>
        <w:t>kovateľa vedeného podľa osobitného zákona. Dotknutá osoba si môže uplatniť právo na prístup k osobným údajom, právo na opravu a vymazanie osobných údajov, právo na obmedzenie spracúvania, právo na presnosť, právo podať sťažnosť úradu na ochranu osobných údajov. Poskytnutie osobných údajov je zmluvnou požiadavkou. Neposkytn</w:t>
      </w:r>
      <w:r w:rsidRPr="004F034A">
        <w:rPr>
          <w:szCs w:val="24"/>
        </w:rPr>
        <w:t>u</w:t>
      </w:r>
      <w:r w:rsidRPr="004F034A">
        <w:rPr>
          <w:szCs w:val="24"/>
        </w:rPr>
        <w:t>tie osobných údajov má za následok nemožnosť uzatvorenia zmluvy.</w:t>
      </w:r>
    </w:p>
    <w:p w14:paraId="366CB1D5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02EF0556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Keď táto Zmluva stanovuje lehoty alebo termíny v dňoch alebo mesiacoch a neustanovuje v konkrétnom prípade inak, dňom alebo mesiacom sa vždy rozumie k</w:t>
      </w:r>
      <w:r w:rsidRPr="004F034A">
        <w:rPr>
          <w:szCs w:val="24"/>
        </w:rPr>
        <w:t>a</w:t>
      </w:r>
      <w:r w:rsidRPr="004F034A">
        <w:rPr>
          <w:szCs w:val="24"/>
        </w:rPr>
        <w:t xml:space="preserve">lendárny deň alebo kalendárny mesiac. </w:t>
      </w:r>
    </w:p>
    <w:p w14:paraId="26AC5643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3C760DA7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Ak by sa niektoré z ustanovení tejto Zmluvy resp. jeho časť stalo neplatným alebo n</w:t>
      </w:r>
      <w:r w:rsidRPr="004F034A">
        <w:rPr>
          <w:szCs w:val="24"/>
        </w:rPr>
        <w:t>e</w:t>
      </w:r>
      <w:r w:rsidRPr="004F034A">
        <w:rPr>
          <w:szCs w:val="24"/>
        </w:rPr>
        <w:t>vykonateľným, nie je tým dotknutá platnosť ostatných ustanovení resp. častí Zmluvy. Strany sa zaväzujú nahradiť takéto neplatné alebo nevykonateľné ustanovenie takým platným a vykonateľným ustanovením, ktoré sa najviac blíži zmyslu a cieľu nahrádz</w:t>
      </w:r>
      <w:r w:rsidRPr="004F034A">
        <w:rPr>
          <w:szCs w:val="24"/>
        </w:rPr>
        <w:t>a</w:t>
      </w:r>
      <w:r w:rsidRPr="004F034A">
        <w:rPr>
          <w:szCs w:val="24"/>
        </w:rPr>
        <w:t>ného ustanovenia. V prípade, ak bude právny predpis citovaný v tejto Zmluve zrušený a nahradený iným právnym predpisom, odkazy tejto Zmluvy na nahradený právny predpis sa budú považovať za odkazy na právny predpis, ktorý ho nahradil.</w:t>
      </w:r>
    </w:p>
    <w:p w14:paraId="17F68AD3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68387B3F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Táto Zmluva sa riadi právom Slovenskej republiky s výnimkou jeho kolíznych n</w:t>
      </w:r>
      <w:r w:rsidRPr="004F034A">
        <w:rPr>
          <w:szCs w:val="24"/>
        </w:rPr>
        <w:t>o</w:t>
      </w:r>
      <w:r w:rsidRPr="004F034A">
        <w:rPr>
          <w:szCs w:val="24"/>
        </w:rPr>
        <w:t>riem. Otázky, ktoré táto Zmluva neupravuje, sa riadia platnými ustanoveniami zákona č. 116/1990 Zb. o nájme a podnájme nebytových priestorov v platnom znení a ustan</w:t>
      </w:r>
      <w:r w:rsidRPr="004F034A">
        <w:rPr>
          <w:szCs w:val="24"/>
        </w:rPr>
        <w:t>o</w:t>
      </w:r>
      <w:r w:rsidRPr="004F034A">
        <w:rPr>
          <w:szCs w:val="24"/>
        </w:rPr>
        <w:t xml:space="preserve">veniami zákona č. 40/1964 Zb. Občiansky zákonník. </w:t>
      </w:r>
    </w:p>
    <w:p w14:paraId="59DCFB5F" w14:textId="77777777" w:rsidR="003B4B45" w:rsidRPr="004F034A" w:rsidRDefault="003B4B45" w:rsidP="003B4B45">
      <w:pPr>
        <w:ind w:left="720"/>
        <w:contextualSpacing/>
        <w:jc w:val="both"/>
        <w:rPr>
          <w:szCs w:val="24"/>
        </w:rPr>
      </w:pPr>
    </w:p>
    <w:p w14:paraId="0DA46366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Strany sa dohodli, že všetky spory, ktoré vzniknú na základe tejto Zmluvy alebo v súvislosti s touto Zmluvou vrátane sporov týkajúcich sa jej platnosti, budú riešiť pr</w:t>
      </w:r>
      <w:r w:rsidRPr="004F034A">
        <w:rPr>
          <w:szCs w:val="24"/>
        </w:rPr>
        <w:t>e</w:t>
      </w:r>
      <w:r w:rsidRPr="004F034A">
        <w:rPr>
          <w:szCs w:val="24"/>
        </w:rPr>
        <w:t>dovšetkým dohodou. Ak vzájomná dohoda nebude možná, o spore rozhodne príslušný súd Slovenskej republiky.</w:t>
      </w:r>
    </w:p>
    <w:p w14:paraId="76860B81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0F7450B2" w14:textId="4A6E00B6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 xml:space="preserve">Táto Zmluva je vyhotovená v 4 (štyroch) rovnopisoch s platnosťou originálu, z toho Prenajímateľ </w:t>
      </w:r>
      <w:proofErr w:type="spellStart"/>
      <w:r w:rsidRPr="004F034A">
        <w:rPr>
          <w:szCs w:val="24"/>
        </w:rPr>
        <w:t>obdrží</w:t>
      </w:r>
      <w:proofErr w:type="spellEnd"/>
      <w:r w:rsidRPr="004F034A">
        <w:rPr>
          <w:szCs w:val="24"/>
        </w:rPr>
        <w:t xml:space="preserve"> </w:t>
      </w:r>
      <w:r w:rsidR="00A30B76" w:rsidRPr="004F034A">
        <w:rPr>
          <w:szCs w:val="24"/>
        </w:rPr>
        <w:t xml:space="preserve"> </w:t>
      </w:r>
      <w:r w:rsidRPr="004F034A">
        <w:rPr>
          <w:szCs w:val="24"/>
        </w:rPr>
        <w:t>2 (dva</w:t>
      </w:r>
      <w:r w:rsidR="00A30B76" w:rsidRPr="004F034A">
        <w:rPr>
          <w:szCs w:val="24"/>
        </w:rPr>
        <w:t>) rovnopisy</w:t>
      </w:r>
      <w:r w:rsidRPr="004F034A">
        <w:rPr>
          <w:szCs w:val="24"/>
        </w:rPr>
        <w:t xml:space="preserve"> a Nájomca 2 (dva) rovnopisy Zmluvy. </w:t>
      </w:r>
    </w:p>
    <w:p w14:paraId="7C4887D0" w14:textId="77777777" w:rsidR="003B4B45" w:rsidRPr="004F034A" w:rsidRDefault="003B4B45" w:rsidP="003B4B45">
      <w:pPr>
        <w:ind w:left="720"/>
        <w:contextualSpacing/>
        <w:rPr>
          <w:szCs w:val="24"/>
        </w:rPr>
      </w:pPr>
    </w:p>
    <w:p w14:paraId="058F3DE3" w14:textId="77777777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contextualSpacing/>
        <w:jc w:val="both"/>
        <w:textAlignment w:val="auto"/>
        <w:rPr>
          <w:szCs w:val="24"/>
        </w:rPr>
      </w:pPr>
      <w:r w:rsidRPr="004F034A">
        <w:rPr>
          <w:szCs w:val="24"/>
        </w:rPr>
        <w:t>Strany si Zmluvu prečítali, všetky jej ustanovenia sú im jasné a zrozumiteľné a týmto potvrdzujú, že táto Zmluva vyjadruje ich slobodnú a vážnu vôľu zbavenú akýchkoľvek omylov, na dôkaz čoho pripájajú svoje podpisy.</w:t>
      </w:r>
    </w:p>
    <w:p w14:paraId="6345E2BD" w14:textId="77777777" w:rsidR="003B4B45" w:rsidRPr="004F034A" w:rsidRDefault="003B4B45" w:rsidP="003B4B45">
      <w:pPr>
        <w:pStyle w:val="Odsekzoznamu"/>
      </w:pPr>
    </w:p>
    <w:p w14:paraId="0B184C1F" w14:textId="147D6304" w:rsidR="003B4B45" w:rsidRPr="004F034A" w:rsidRDefault="003B4B45" w:rsidP="003B4B45">
      <w:pPr>
        <w:widowControl/>
        <w:numPr>
          <w:ilvl w:val="0"/>
          <w:numId w:val="30"/>
        </w:numPr>
        <w:suppressAutoHyphens w:val="0"/>
        <w:autoSpaceDN/>
        <w:ind w:left="567" w:hanging="567"/>
        <w:jc w:val="both"/>
        <w:textAlignment w:val="auto"/>
        <w:rPr>
          <w:szCs w:val="24"/>
        </w:rPr>
      </w:pPr>
      <w:bookmarkStart w:id="0" w:name="_Hlk54786091"/>
      <w:r w:rsidRPr="004F034A">
        <w:rPr>
          <w:szCs w:val="24"/>
        </w:rPr>
        <w:t>Podmienky obchodnej verejnej súťaže boli schválené uznesením obecného zastupite</w:t>
      </w:r>
      <w:r w:rsidRPr="004F034A">
        <w:rPr>
          <w:szCs w:val="24"/>
        </w:rPr>
        <w:t>ľ</w:t>
      </w:r>
      <w:r w:rsidRPr="004F034A">
        <w:rPr>
          <w:szCs w:val="24"/>
        </w:rPr>
        <w:t xml:space="preserve">stva Kopčany č. </w:t>
      </w:r>
      <w:r w:rsidR="00A30B76" w:rsidRPr="004F034A">
        <w:rPr>
          <w:color w:val="auto"/>
          <w:szCs w:val="24"/>
        </w:rPr>
        <w:t>11</w:t>
      </w:r>
      <w:r w:rsidRPr="004F034A">
        <w:rPr>
          <w:color w:val="auto"/>
          <w:szCs w:val="24"/>
        </w:rPr>
        <w:t xml:space="preserve">/2023 zo dňa </w:t>
      </w:r>
      <w:r w:rsidR="00B37D4C" w:rsidRPr="004F034A">
        <w:rPr>
          <w:szCs w:val="24"/>
        </w:rPr>
        <w:t>01.03.2023</w:t>
      </w:r>
      <w:r w:rsidRPr="004F034A">
        <w:rPr>
          <w:szCs w:val="24"/>
        </w:rPr>
        <w:t>.</w:t>
      </w:r>
    </w:p>
    <w:bookmarkEnd w:id="0"/>
    <w:p w14:paraId="3E2D0479" w14:textId="77777777" w:rsidR="003B4B45" w:rsidRPr="004F034A" w:rsidRDefault="003B4B45" w:rsidP="003B4B45">
      <w:pPr>
        <w:ind w:left="567"/>
        <w:contextualSpacing/>
        <w:jc w:val="both"/>
        <w:rPr>
          <w:szCs w:val="24"/>
        </w:rPr>
      </w:pPr>
    </w:p>
    <w:p w14:paraId="3E867899" w14:textId="77777777" w:rsidR="00B37D4C" w:rsidRPr="004F034A" w:rsidRDefault="00B37D4C" w:rsidP="003B4B45">
      <w:pPr>
        <w:jc w:val="both"/>
        <w:rPr>
          <w:szCs w:val="24"/>
        </w:rPr>
      </w:pPr>
    </w:p>
    <w:p w14:paraId="6DAB3A1B" w14:textId="77777777" w:rsidR="00B37D4C" w:rsidRPr="004F034A" w:rsidRDefault="00B37D4C" w:rsidP="003B4B45">
      <w:pPr>
        <w:jc w:val="both"/>
        <w:rPr>
          <w:szCs w:val="24"/>
        </w:rPr>
      </w:pPr>
    </w:p>
    <w:p w14:paraId="0019BD12" w14:textId="77777777" w:rsidR="00B37D4C" w:rsidRPr="004F034A" w:rsidRDefault="00B37D4C" w:rsidP="003B4B45">
      <w:pPr>
        <w:jc w:val="both"/>
        <w:rPr>
          <w:szCs w:val="24"/>
        </w:rPr>
      </w:pPr>
    </w:p>
    <w:p w14:paraId="5CE0FE3E" w14:textId="77777777" w:rsidR="00B37D4C" w:rsidRPr="004F034A" w:rsidRDefault="00B37D4C" w:rsidP="003B4B45">
      <w:pPr>
        <w:jc w:val="both"/>
        <w:rPr>
          <w:szCs w:val="24"/>
        </w:rPr>
      </w:pPr>
    </w:p>
    <w:p w14:paraId="74A275DF" w14:textId="33345D4F" w:rsidR="003B4B45" w:rsidRPr="004F034A" w:rsidRDefault="003B4B45" w:rsidP="003B4B45">
      <w:pPr>
        <w:jc w:val="both"/>
        <w:rPr>
          <w:szCs w:val="24"/>
        </w:rPr>
      </w:pPr>
      <w:r w:rsidRPr="004F034A">
        <w:rPr>
          <w:szCs w:val="24"/>
        </w:rPr>
        <w:t xml:space="preserve">V </w:t>
      </w:r>
      <w:r w:rsidR="00B37D4C" w:rsidRPr="004F034A">
        <w:rPr>
          <w:szCs w:val="24"/>
        </w:rPr>
        <w:t>..........................</w:t>
      </w:r>
      <w:r w:rsidR="004F034A">
        <w:rPr>
          <w:szCs w:val="24"/>
        </w:rPr>
        <w:t xml:space="preserve">, dňa ................                             </w:t>
      </w:r>
      <w:r w:rsidR="00B37D4C" w:rsidRPr="004F034A">
        <w:rPr>
          <w:szCs w:val="24"/>
        </w:rPr>
        <w:t xml:space="preserve"> </w:t>
      </w:r>
      <w:r w:rsidR="004F034A">
        <w:rPr>
          <w:szCs w:val="24"/>
        </w:rPr>
        <w:t>V .........</w:t>
      </w:r>
      <w:r w:rsidRPr="004F034A">
        <w:rPr>
          <w:szCs w:val="24"/>
        </w:rPr>
        <w:t>........................, dňa .</w:t>
      </w:r>
      <w:r w:rsidR="004F034A">
        <w:rPr>
          <w:szCs w:val="24"/>
        </w:rPr>
        <w:t>...................</w:t>
      </w:r>
    </w:p>
    <w:p w14:paraId="4DD4AD7E" w14:textId="77777777" w:rsidR="004F034A" w:rsidRDefault="004F034A" w:rsidP="00B37D4C">
      <w:pPr>
        <w:jc w:val="both"/>
        <w:rPr>
          <w:szCs w:val="24"/>
        </w:rPr>
      </w:pPr>
    </w:p>
    <w:p w14:paraId="73109908" w14:textId="77777777" w:rsidR="004F034A" w:rsidRDefault="004F034A" w:rsidP="00B37D4C">
      <w:pPr>
        <w:jc w:val="both"/>
        <w:rPr>
          <w:szCs w:val="24"/>
        </w:rPr>
      </w:pPr>
    </w:p>
    <w:p w14:paraId="50F91EA7" w14:textId="059C5D61" w:rsidR="00B37D4C" w:rsidRPr="004F034A" w:rsidRDefault="00B37D4C" w:rsidP="00B37D4C">
      <w:pPr>
        <w:jc w:val="both"/>
        <w:rPr>
          <w:szCs w:val="24"/>
        </w:rPr>
      </w:pPr>
      <w:r w:rsidRPr="004F034A">
        <w:rPr>
          <w:szCs w:val="24"/>
        </w:rPr>
        <w:t>Prenajímateľ:</w:t>
      </w:r>
      <w:r w:rsidRPr="004F034A">
        <w:rPr>
          <w:szCs w:val="24"/>
        </w:rPr>
        <w:tab/>
      </w:r>
      <w:r w:rsidRPr="004F034A">
        <w:rPr>
          <w:szCs w:val="24"/>
        </w:rPr>
        <w:tab/>
      </w:r>
      <w:r w:rsidRPr="004F034A">
        <w:rPr>
          <w:szCs w:val="24"/>
        </w:rPr>
        <w:tab/>
      </w:r>
      <w:r w:rsidRPr="004F034A">
        <w:rPr>
          <w:szCs w:val="24"/>
        </w:rPr>
        <w:tab/>
      </w:r>
      <w:r w:rsidRPr="004F034A">
        <w:rPr>
          <w:szCs w:val="24"/>
        </w:rPr>
        <w:tab/>
      </w:r>
      <w:r w:rsidRPr="004F034A">
        <w:rPr>
          <w:szCs w:val="24"/>
        </w:rPr>
        <w:tab/>
      </w:r>
      <w:r w:rsidR="004F034A">
        <w:rPr>
          <w:szCs w:val="24"/>
        </w:rPr>
        <w:t xml:space="preserve">       </w:t>
      </w:r>
      <w:r w:rsidRPr="004F034A">
        <w:rPr>
          <w:szCs w:val="24"/>
        </w:rPr>
        <w:t>Nájomca:</w:t>
      </w:r>
    </w:p>
    <w:p w14:paraId="278C6B32" w14:textId="77777777" w:rsidR="00B37D4C" w:rsidRPr="004F034A" w:rsidRDefault="00B37D4C" w:rsidP="003B4B45">
      <w:pPr>
        <w:jc w:val="both"/>
        <w:rPr>
          <w:szCs w:val="24"/>
        </w:rPr>
      </w:pPr>
    </w:p>
    <w:p w14:paraId="7AF21056" w14:textId="77777777" w:rsidR="00B37D4C" w:rsidRPr="004F034A" w:rsidRDefault="00B37D4C" w:rsidP="003B4B45">
      <w:pPr>
        <w:jc w:val="both"/>
        <w:rPr>
          <w:szCs w:val="24"/>
        </w:rPr>
      </w:pPr>
    </w:p>
    <w:p w14:paraId="2A0E3668" w14:textId="6B306287" w:rsidR="003B4B45" w:rsidRPr="004F034A" w:rsidRDefault="003B4B45" w:rsidP="003B4B45">
      <w:pPr>
        <w:jc w:val="both"/>
        <w:rPr>
          <w:szCs w:val="24"/>
        </w:rPr>
      </w:pPr>
      <w:r w:rsidRPr="004F034A">
        <w:rPr>
          <w:szCs w:val="24"/>
        </w:rPr>
        <w:t>...........................</w:t>
      </w:r>
      <w:r w:rsidR="004F034A">
        <w:rPr>
          <w:szCs w:val="24"/>
        </w:rPr>
        <w:t>............................</w:t>
      </w:r>
      <w:r w:rsidR="00B37D4C" w:rsidRPr="004F034A">
        <w:rPr>
          <w:szCs w:val="24"/>
        </w:rPr>
        <w:t xml:space="preserve">                 </w:t>
      </w:r>
      <w:r w:rsidR="004F034A">
        <w:rPr>
          <w:szCs w:val="24"/>
        </w:rPr>
        <w:t xml:space="preserve">                  </w:t>
      </w:r>
      <w:r w:rsidRPr="004F034A">
        <w:rPr>
          <w:szCs w:val="24"/>
        </w:rPr>
        <w:t>.......</w:t>
      </w:r>
      <w:r w:rsidR="004F034A">
        <w:rPr>
          <w:szCs w:val="24"/>
        </w:rPr>
        <w:t>............................................</w:t>
      </w:r>
    </w:p>
    <w:p w14:paraId="7E49FF01" w14:textId="5C97BF0E" w:rsidR="003B4B45" w:rsidRPr="004F034A" w:rsidRDefault="003F4C26" w:rsidP="003B4B45">
      <w:pPr>
        <w:ind w:firstLine="708"/>
        <w:jc w:val="both"/>
        <w:rPr>
          <w:iCs/>
          <w:szCs w:val="24"/>
        </w:rPr>
      </w:pPr>
      <w:r>
        <w:rPr>
          <w:iCs/>
          <w:szCs w:val="24"/>
        </w:rPr>
        <w:t xml:space="preserve">  Ing. Dušan </w:t>
      </w:r>
      <w:proofErr w:type="spellStart"/>
      <w:r>
        <w:rPr>
          <w:iCs/>
          <w:szCs w:val="24"/>
        </w:rPr>
        <w:t>Dubecký</w:t>
      </w:r>
      <w:bookmarkStart w:id="1" w:name="_GoBack"/>
      <w:bookmarkEnd w:id="1"/>
      <w:proofErr w:type="spellEnd"/>
      <w:r w:rsidR="004F034A">
        <w:rPr>
          <w:iCs/>
          <w:szCs w:val="24"/>
        </w:rPr>
        <w:t xml:space="preserve">                         </w:t>
      </w:r>
    </w:p>
    <w:p w14:paraId="77C8D7A6" w14:textId="77777777" w:rsidR="003B4B45" w:rsidRPr="004F034A" w:rsidRDefault="003B4B45" w:rsidP="003B4B45">
      <w:pPr>
        <w:ind w:firstLine="708"/>
        <w:jc w:val="both"/>
        <w:rPr>
          <w:szCs w:val="24"/>
        </w:rPr>
        <w:sectPr w:rsidR="003B4B45" w:rsidRPr="004F034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F034A">
        <w:rPr>
          <w:iCs/>
          <w:szCs w:val="24"/>
        </w:rPr>
        <w:t xml:space="preserve">           starosta</w:t>
      </w:r>
    </w:p>
    <w:p w14:paraId="6F05F91B" w14:textId="77777777" w:rsidR="003B4B45" w:rsidRPr="004F034A" w:rsidRDefault="003B4B45" w:rsidP="003B4B45">
      <w:pPr>
        <w:jc w:val="right"/>
        <w:rPr>
          <w:b/>
          <w:bCs/>
          <w:szCs w:val="24"/>
        </w:rPr>
      </w:pPr>
      <w:r w:rsidRPr="004F034A">
        <w:rPr>
          <w:b/>
          <w:bCs/>
          <w:szCs w:val="24"/>
        </w:rPr>
        <w:lastRenderedPageBreak/>
        <w:tab/>
      </w:r>
      <w:r w:rsidRPr="004F034A">
        <w:rPr>
          <w:b/>
          <w:bCs/>
          <w:szCs w:val="24"/>
        </w:rPr>
        <w:tab/>
      </w:r>
      <w:r w:rsidRPr="004F034A">
        <w:rPr>
          <w:b/>
          <w:bCs/>
          <w:szCs w:val="24"/>
        </w:rPr>
        <w:tab/>
        <w:t>Príloha č. 1</w:t>
      </w:r>
    </w:p>
    <w:p w14:paraId="5332801C" w14:textId="77777777" w:rsidR="003B4B45" w:rsidRPr="004F034A" w:rsidRDefault="003B4B45" w:rsidP="003B4B45">
      <w:pPr>
        <w:jc w:val="right"/>
        <w:rPr>
          <w:b/>
          <w:bCs/>
          <w:szCs w:val="24"/>
        </w:rPr>
      </w:pPr>
    </w:p>
    <w:p w14:paraId="5369A363" w14:textId="77777777" w:rsidR="003B4B45" w:rsidRPr="004F034A" w:rsidRDefault="003B4B45" w:rsidP="003B4B45">
      <w:pPr>
        <w:jc w:val="center"/>
        <w:rPr>
          <w:b/>
          <w:bCs/>
          <w:szCs w:val="24"/>
        </w:rPr>
      </w:pPr>
      <w:r w:rsidRPr="004F034A">
        <w:rPr>
          <w:b/>
          <w:bCs/>
          <w:szCs w:val="24"/>
        </w:rPr>
        <w:t>Pôdorysy Predmetu nájmu</w:t>
      </w:r>
    </w:p>
    <w:p w14:paraId="16ADF86A" w14:textId="77777777" w:rsidR="003B4B45" w:rsidRPr="004F034A" w:rsidRDefault="003B4B45" w:rsidP="003B4B45">
      <w:pPr>
        <w:rPr>
          <w:szCs w:val="24"/>
        </w:rPr>
      </w:pPr>
    </w:p>
    <w:p w14:paraId="2B1FC01E" w14:textId="77777777" w:rsidR="003B4B45" w:rsidRPr="004F034A" w:rsidRDefault="003B4B45" w:rsidP="003B4B45">
      <w:pPr>
        <w:rPr>
          <w:szCs w:val="24"/>
        </w:rPr>
      </w:pPr>
    </w:p>
    <w:p w14:paraId="7CAE670C" w14:textId="77777777" w:rsidR="00A77407" w:rsidRPr="004F034A" w:rsidRDefault="00A77407" w:rsidP="003B4B45">
      <w:pPr>
        <w:pStyle w:val="Standard"/>
        <w:spacing w:line="360" w:lineRule="auto"/>
      </w:pPr>
    </w:p>
    <w:sectPr w:rsidR="00A77407" w:rsidRPr="004F03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89417" w14:textId="77777777" w:rsidR="002A73B9" w:rsidRDefault="002A73B9">
      <w:r>
        <w:separator/>
      </w:r>
    </w:p>
  </w:endnote>
  <w:endnote w:type="continuationSeparator" w:id="0">
    <w:p w14:paraId="21B93DF4" w14:textId="77777777" w:rsidR="002A73B9" w:rsidRDefault="002A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DBB70" w14:textId="4580C3CF" w:rsidR="003B4B45" w:rsidRDefault="003B4B4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F4C26">
      <w:rPr>
        <w:noProof/>
      </w:rPr>
      <w:t>11</w:t>
    </w:r>
    <w:r>
      <w:fldChar w:fldCharType="end"/>
    </w:r>
    <w:r>
      <w:t>/12</w:t>
    </w:r>
  </w:p>
  <w:p w14:paraId="23945EA9" w14:textId="77777777" w:rsidR="003B4B45" w:rsidRDefault="003B4B45">
    <w:pPr>
      <w:pStyle w:val="Pta"/>
      <w:jc w:val="center"/>
    </w:pPr>
  </w:p>
  <w:p w14:paraId="7FAC85D6" w14:textId="77777777" w:rsidR="003B4B45" w:rsidRDefault="003B4B4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E669D" w14:textId="77777777" w:rsidR="003E7FBD" w:rsidRDefault="002A73B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45186" w14:textId="77777777" w:rsidR="002A73B9" w:rsidRDefault="002A73B9">
      <w:r>
        <w:separator/>
      </w:r>
    </w:p>
  </w:footnote>
  <w:footnote w:type="continuationSeparator" w:id="0">
    <w:p w14:paraId="437D8A97" w14:textId="77777777" w:rsidR="002A73B9" w:rsidRDefault="002A7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E669A" w14:textId="0B479A6C" w:rsidR="003E7FBD" w:rsidRDefault="002A73B9" w:rsidP="00706585">
    <w:pPr>
      <w:pStyle w:val="Normln"/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0C7"/>
    <w:multiLevelType w:val="multilevel"/>
    <w:tmpl w:val="BA7A77D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1">
    <w:nsid w:val="037D0F57"/>
    <w:multiLevelType w:val="hybridMultilevel"/>
    <w:tmpl w:val="19CC2CE0"/>
    <w:lvl w:ilvl="0" w:tplc="C90ED4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1F44EC"/>
    <w:multiLevelType w:val="hybridMultilevel"/>
    <w:tmpl w:val="0EF87E5E"/>
    <w:lvl w:ilvl="0" w:tplc="708E7F66">
      <w:start w:val="1"/>
      <w:numFmt w:val="decimal"/>
      <w:lvlText w:val="5.%1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D84A10"/>
    <w:multiLevelType w:val="multilevel"/>
    <w:tmpl w:val="16C4B4E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4">
    <w:nsid w:val="092D3778"/>
    <w:multiLevelType w:val="hybridMultilevel"/>
    <w:tmpl w:val="18B42088"/>
    <w:lvl w:ilvl="0" w:tplc="C7DE13F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46030"/>
    <w:multiLevelType w:val="hybridMultilevel"/>
    <w:tmpl w:val="E3EC66A4"/>
    <w:lvl w:ilvl="0" w:tplc="9A8EA43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C6E48"/>
    <w:multiLevelType w:val="multilevel"/>
    <w:tmpl w:val="266A210A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7">
    <w:nsid w:val="1F0238C8"/>
    <w:multiLevelType w:val="hybridMultilevel"/>
    <w:tmpl w:val="719E4072"/>
    <w:lvl w:ilvl="0" w:tplc="5AEECD0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84C8C"/>
    <w:multiLevelType w:val="hybridMultilevel"/>
    <w:tmpl w:val="E8DA7782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A2218"/>
    <w:multiLevelType w:val="multilevel"/>
    <w:tmpl w:val="7A80FFA6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>
    <w:nsid w:val="409141F8"/>
    <w:multiLevelType w:val="hybridMultilevel"/>
    <w:tmpl w:val="F3DE49E0"/>
    <w:lvl w:ilvl="0" w:tplc="D8107B5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964DC"/>
    <w:multiLevelType w:val="hybridMultilevel"/>
    <w:tmpl w:val="5A34DFC2"/>
    <w:lvl w:ilvl="0" w:tplc="4BB6D3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14F7F"/>
    <w:multiLevelType w:val="hybridMultilevel"/>
    <w:tmpl w:val="FDF8D48E"/>
    <w:lvl w:ilvl="0" w:tplc="F44A3C6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15A70"/>
    <w:multiLevelType w:val="multilevel"/>
    <w:tmpl w:val="8258CB02"/>
    <w:styleLink w:val="Bezzo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>
    <w:nsid w:val="4E2C42D0"/>
    <w:multiLevelType w:val="multilevel"/>
    <w:tmpl w:val="E1A039C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15">
    <w:nsid w:val="4E997F88"/>
    <w:multiLevelType w:val="hybridMultilevel"/>
    <w:tmpl w:val="D5605198"/>
    <w:lvl w:ilvl="0" w:tplc="F4E6AC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E7058C"/>
    <w:multiLevelType w:val="hybridMultilevel"/>
    <w:tmpl w:val="1278EC4A"/>
    <w:lvl w:ilvl="0" w:tplc="922882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50C6CD0"/>
    <w:multiLevelType w:val="multilevel"/>
    <w:tmpl w:val="87F68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6596946"/>
    <w:multiLevelType w:val="multilevel"/>
    <w:tmpl w:val="C032EB8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CC76AE"/>
    <w:multiLevelType w:val="hybridMultilevel"/>
    <w:tmpl w:val="34DEA9AE"/>
    <w:lvl w:ilvl="0" w:tplc="CB4C9E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D1D79A0"/>
    <w:multiLevelType w:val="hybridMultilevel"/>
    <w:tmpl w:val="4F8E66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F5E5E"/>
    <w:multiLevelType w:val="hybridMultilevel"/>
    <w:tmpl w:val="B5144BD2"/>
    <w:lvl w:ilvl="0" w:tplc="55AAE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8D6232A"/>
    <w:multiLevelType w:val="hybridMultilevel"/>
    <w:tmpl w:val="C456BB20"/>
    <w:lvl w:ilvl="0" w:tplc="F61C2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1F0055"/>
    <w:multiLevelType w:val="hybridMultilevel"/>
    <w:tmpl w:val="AACA90E6"/>
    <w:lvl w:ilvl="0" w:tplc="32F8C5A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E2AAA"/>
    <w:multiLevelType w:val="hybridMultilevel"/>
    <w:tmpl w:val="F3D60732"/>
    <w:lvl w:ilvl="0" w:tplc="7D48B66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10984"/>
    <w:multiLevelType w:val="multilevel"/>
    <w:tmpl w:val="71121F74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Verdana" w:cs="Times New Roman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26">
    <w:nsid w:val="75713375"/>
    <w:multiLevelType w:val="hybridMultilevel"/>
    <w:tmpl w:val="4530AB70"/>
    <w:lvl w:ilvl="0" w:tplc="94949A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516D7"/>
    <w:multiLevelType w:val="hybridMultilevel"/>
    <w:tmpl w:val="467A3646"/>
    <w:lvl w:ilvl="0" w:tplc="C2A0240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37B64"/>
    <w:multiLevelType w:val="hybridMultilevel"/>
    <w:tmpl w:val="55AE6BDA"/>
    <w:lvl w:ilvl="0" w:tplc="81E6FDB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84DAF"/>
    <w:multiLevelType w:val="multilevel"/>
    <w:tmpl w:val="D25E1D6C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30">
    <w:nsid w:val="7DE212AA"/>
    <w:multiLevelType w:val="multilevel"/>
    <w:tmpl w:val="72E089FE"/>
    <w:styleLink w:val="WWNum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6"/>
  </w:num>
  <w:num w:numId="5">
    <w:abstractNumId w:val="25"/>
  </w:num>
  <w:num w:numId="6">
    <w:abstractNumId w:val="29"/>
  </w:num>
  <w:num w:numId="7">
    <w:abstractNumId w:val="30"/>
  </w:num>
  <w:num w:numId="8">
    <w:abstractNumId w:val="9"/>
  </w:num>
  <w:num w:numId="9">
    <w:abstractNumId w:val="14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5"/>
    <w:lvlOverride w:ilvl="0">
      <w:startOverride w:val="1"/>
    </w:lvlOverride>
  </w:num>
  <w:num w:numId="12">
    <w:abstractNumId w:val="29"/>
    <w:lvlOverride w:ilvl="0">
      <w:startOverride w:val="1"/>
    </w:lvlOverride>
  </w:num>
  <w:num w:numId="13">
    <w:abstractNumId w:val="18"/>
  </w:num>
  <w:num w:numId="14">
    <w:abstractNumId w:val="0"/>
  </w:num>
  <w:num w:numId="15">
    <w:abstractNumId w:val="17"/>
  </w:num>
  <w:num w:numId="16">
    <w:abstractNumId w:val="20"/>
  </w:num>
  <w:num w:numId="17">
    <w:abstractNumId w:val="11"/>
  </w:num>
  <w:num w:numId="18">
    <w:abstractNumId w:val="22"/>
  </w:num>
  <w:num w:numId="19">
    <w:abstractNumId w:val="24"/>
  </w:num>
  <w:num w:numId="20">
    <w:abstractNumId w:val="21"/>
  </w:num>
  <w:num w:numId="21">
    <w:abstractNumId w:val="19"/>
  </w:num>
  <w:num w:numId="22">
    <w:abstractNumId w:val="16"/>
  </w:num>
  <w:num w:numId="23">
    <w:abstractNumId w:val="12"/>
  </w:num>
  <w:num w:numId="24">
    <w:abstractNumId w:val="26"/>
  </w:num>
  <w:num w:numId="25">
    <w:abstractNumId w:val="10"/>
  </w:num>
  <w:num w:numId="26">
    <w:abstractNumId w:val="27"/>
  </w:num>
  <w:num w:numId="27">
    <w:abstractNumId w:val="5"/>
  </w:num>
  <w:num w:numId="28">
    <w:abstractNumId w:val="23"/>
  </w:num>
  <w:num w:numId="29">
    <w:abstractNumId w:val="1"/>
  </w:num>
  <w:num w:numId="30">
    <w:abstractNumId w:val="7"/>
  </w:num>
  <w:num w:numId="31">
    <w:abstractNumId w:val="15"/>
  </w:num>
  <w:num w:numId="32">
    <w:abstractNumId w:val="4"/>
  </w:num>
  <w:num w:numId="33">
    <w:abstractNumId w:val="28"/>
  </w:num>
  <w:num w:numId="34">
    <w:abstractNumId w:val="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07"/>
    <w:rsid w:val="0002377E"/>
    <w:rsid w:val="0004356A"/>
    <w:rsid w:val="0015448A"/>
    <w:rsid w:val="001B362B"/>
    <w:rsid w:val="002A73B9"/>
    <w:rsid w:val="003B4B45"/>
    <w:rsid w:val="003F4C26"/>
    <w:rsid w:val="004D55A3"/>
    <w:rsid w:val="004F034A"/>
    <w:rsid w:val="005C2081"/>
    <w:rsid w:val="006238DD"/>
    <w:rsid w:val="006B3975"/>
    <w:rsid w:val="00706585"/>
    <w:rsid w:val="007C353B"/>
    <w:rsid w:val="007D1D72"/>
    <w:rsid w:val="009C36D0"/>
    <w:rsid w:val="009C4E77"/>
    <w:rsid w:val="009F2C64"/>
    <w:rsid w:val="00A22BAD"/>
    <w:rsid w:val="00A30B76"/>
    <w:rsid w:val="00A77407"/>
    <w:rsid w:val="00B37D4C"/>
    <w:rsid w:val="00B61C47"/>
    <w:rsid w:val="00BC34B1"/>
    <w:rsid w:val="00C75B8D"/>
    <w:rsid w:val="00C7771D"/>
    <w:rsid w:val="00CD3B08"/>
    <w:rsid w:val="00D217DC"/>
    <w:rsid w:val="00D223A7"/>
    <w:rsid w:val="00D64F3B"/>
    <w:rsid w:val="00D657BF"/>
    <w:rsid w:val="00D9349C"/>
    <w:rsid w:val="00DF3DAB"/>
    <w:rsid w:val="00EE0E0D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6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"/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widowControl/>
      <w:suppressAutoHyphens/>
    </w:pPr>
    <w:rPr>
      <w:szCs w:val="24"/>
      <w:lang w:val="en-US" w:eastAsia="uk-U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Hlavika">
    <w:name w:val="header"/>
    <w:basedOn w:val="Standard"/>
    <w:pPr>
      <w:tabs>
        <w:tab w:val="center" w:pos="4536"/>
        <w:tab w:val="right" w:pos="9072"/>
      </w:tabs>
    </w:pPr>
  </w:style>
  <w:style w:type="paragraph" w:styleId="Pt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Standard"/>
    <w:uiPriority w:val="1"/>
    <w:qFormat/>
    <w:pPr>
      <w:ind w:left="720"/>
    </w:pPr>
  </w:style>
  <w:style w:type="paragraph" w:styleId="Textkomentra">
    <w:name w:val="annotation text"/>
    <w:basedOn w:val="Standard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odrazkap2">
    <w:name w:val="odrazka_p2"/>
    <w:basedOn w:val="Standard"/>
    <w:pPr>
      <w:spacing w:after="240" w:line="312" w:lineRule="auto"/>
      <w:jc w:val="both"/>
    </w:pPr>
    <w:rPr>
      <w:color w:val="333333"/>
      <w:sz w:val="20"/>
      <w:szCs w:val="20"/>
      <w:lang w:eastAsia="sk-SK"/>
    </w:rPr>
  </w:style>
  <w:style w:type="character" w:customStyle="1" w:styleId="HlavikaChar">
    <w:name w:val="Hlavička Char"/>
    <w:basedOn w:val="Predvolenpsmoodseku"/>
    <w:rPr>
      <w:sz w:val="24"/>
      <w:szCs w:val="24"/>
      <w:lang w:val="en-US" w:eastAsia="uk-UA"/>
    </w:rPr>
  </w:style>
  <w:style w:type="character" w:customStyle="1" w:styleId="PtaChar">
    <w:name w:val="Päta Char"/>
    <w:basedOn w:val="Predvolenpsmoodseku"/>
    <w:uiPriority w:val="99"/>
    <w:rPr>
      <w:sz w:val="24"/>
      <w:szCs w:val="24"/>
      <w:lang w:val="en-US" w:eastAsia="uk-UA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character" w:customStyle="1" w:styleId="TextkomentraChar">
    <w:name w:val="Text komentára Char"/>
    <w:basedOn w:val="Predvolenpsmoodseku"/>
    <w:rPr>
      <w:lang w:val="en-US" w:eastAsia="uk-UA"/>
    </w:rPr>
  </w:style>
  <w:style w:type="character" w:customStyle="1" w:styleId="PredmetkomentraChar">
    <w:name w:val="Predmet komentára Char"/>
    <w:basedOn w:val="TextkomentraChar"/>
    <w:rPr>
      <w:b/>
      <w:bCs/>
      <w:lang w:val="en-US" w:eastAsia="uk-UA"/>
    </w:rPr>
  </w:style>
  <w:style w:type="character" w:customStyle="1" w:styleId="TextbublinyChar">
    <w:name w:val="Text bubliny Char"/>
    <w:basedOn w:val="Predvolenpsmoodseku"/>
    <w:rPr>
      <w:rFonts w:ascii="Segoe UI" w:eastAsia="Segoe UI" w:hAnsi="Segoe UI" w:cs="Segoe UI"/>
      <w:sz w:val="18"/>
      <w:szCs w:val="18"/>
      <w:lang w:val="en-US" w:eastAsia="uk-UA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">
    <w:name w:val="ListLabel 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">
    <w:name w:val="ListLabel 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">
    <w:name w:val="ListLabel 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5">
    <w:name w:val="ListLabel 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6">
    <w:name w:val="ListLabel 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7">
    <w:name w:val="ListLabel 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8">
    <w:name w:val="ListLabel 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9">
    <w:name w:val="ListLabel 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0">
    <w:name w:val="ListLabel 1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11">
    <w:name w:val="ListLabel 1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2">
    <w:name w:val="ListLabel 1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3">
    <w:name w:val="ListLabel 1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4">
    <w:name w:val="ListLabel 1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5">
    <w:name w:val="ListLabel 1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6">
    <w:name w:val="ListLabel 1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7">
    <w:name w:val="ListLabel 1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8">
    <w:name w:val="ListLabel 1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9">
    <w:name w:val="ListLabel 1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0">
    <w:name w:val="ListLabel 2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1">
    <w:name w:val="ListLabel 2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2">
    <w:name w:val="ListLabel 2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3">
    <w:name w:val="ListLabel 2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4">
    <w:name w:val="ListLabel 2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5">
    <w:name w:val="ListLabel 2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6">
    <w:name w:val="ListLabel 2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7">
    <w:name w:val="ListLabel 2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8">
    <w:name w:val="ListLabel 2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9">
    <w:name w:val="ListLabel 2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0">
    <w:name w:val="ListLabel 3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1">
    <w:name w:val="ListLabel 31"/>
    <w:rPr>
      <w:rFonts w:eastAsia="Verdana" w:cs="Times New Roman"/>
      <w:b w:val="0"/>
      <w:i w:val="0"/>
      <w:strike w:val="0"/>
      <w:dstrike w:val="0"/>
      <w:color w:val="000000"/>
      <w:position w:val="0"/>
      <w:sz w:val="24"/>
      <w:szCs w:val="24"/>
      <w:vertAlign w:val="baseline"/>
      <w:lang w:val="en-US" w:eastAsia="en-US" w:bidi="ar-SA"/>
    </w:rPr>
  </w:style>
  <w:style w:type="character" w:customStyle="1" w:styleId="ListLabel32">
    <w:name w:val="ListLabel 3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3">
    <w:name w:val="ListLabel 3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4">
    <w:name w:val="ListLabel 3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5">
    <w:name w:val="ListLabel 3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6">
    <w:name w:val="ListLabel 3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7">
    <w:name w:val="ListLabel 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38">
    <w:name w:val="ListLabel 3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9">
    <w:name w:val="ListLabel 3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0">
    <w:name w:val="ListLabel 4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1">
    <w:name w:val="ListLabel 4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2">
    <w:name w:val="ListLabel 4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3">
    <w:name w:val="ListLabel 4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4">
    <w:name w:val="ListLabel 4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5">
    <w:name w:val="ListLabel 4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paragraph" w:customStyle="1" w:styleId="Zhlav">
    <w:name w:val="Záhlaví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customStyle="1" w:styleId="Zpat">
    <w:name w:val="Zápatí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numbering" w:customStyle="1" w:styleId="Bezzoznamu1">
    <w:name w:val="Bez zoznamu1"/>
    <w:basedOn w:val="Bezzoznamu"/>
    <w:pPr>
      <w:numPr>
        <w:numId w:val="1"/>
      </w:numPr>
    </w:pPr>
  </w:style>
  <w:style w:type="numbering" w:customStyle="1" w:styleId="WWNum1">
    <w:name w:val="WWNum1"/>
    <w:basedOn w:val="Bezzoznamu"/>
    <w:pPr>
      <w:numPr>
        <w:numId w:val="2"/>
      </w:numPr>
    </w:pPr>
  </w:style>
  <w:style w:type="numbering" w:customStyle="1" w:styleId="WWNum2">
    <w:name w:val="WWNum2"/>
    <w:basedOn w:val="Bezzoznamu"/>
    <w:pPr>
      <w:numPr>
        <w:numId w:val="3"/>
      </w:numPr>
    </w:pPr>
  </w:style>
  <w:style w:type="numbering" w:customStyle="1" w:styleId="WWNum3">
    <w:name w:val="WWNum3"/>
    <w:basedOn w:val="Bezzoznamu"/>
    <w:pPr>
      <w:numPr>
        <w:numId w:val="4"/>
      </w:numPr>
    </w:pPr>
  </w:style>
  <w:style w:type="numbering" w:customStyle="1" w:styleId="WWNum4">
    <w:name w:val="WWNum4"/>
    <w:basedOn w:val="Bezzoznamu"/>
    <w:pPr>
      <w:numPr>
        <w:numId w:val="5"/>
      </w:numPr>
    </w:pPr>
  </w:style>
  <w:style w:type="numbering" w:customStyle="1" w:styleId="WWNum5">
    <w:name w:val="WWNum5"/>
    <w:basedOn w:val="Bezzoznamu"/>
    <w:pPr>
      <w:numPr>
        <w:numId w:val="6"/>
      </w:numPr>
    </w:pPr>
  </w:style>
  <w:style w:type="numbering" w:customStyle="1" w:styleId="WWNum6">
    <w:name w:val="WWNum6"/>
    <w:basedOn w:val="Bezzoznamu"/>
    <w:pPr>
      <w:numPr>
        <w:numId w:val="7"/>
      </w:numPr>
    </w:pPr>
  </w:style>
  <w:style w:type="numbering" w:customStyle="1" w:styleId="WWNum7">
    <w:name w:val="WWNum7"/>
    <w:basedOn w:val="Bezzoznamu"/>
    <w:pPr>
      <w:numPr>
        <w:numId w:val="8"/>
      </w:numPr>
    </w:pPr>
  </w:style>
  <w:style w:type="paragraph" w:customStyle="1" w:styleId="F5-Zarka2">
    <w:name w:val="F5-Zarážka2"/>
    <w:basedOn w:val="Normlny"/>
    <w:rsid w:val="003B4B45"/>
    <w:pPr>
      <w:widowControl/>
      <w:suppressAutoHyphens w:val="0"/>
      <w:autoSpaceDN/>
      <w:ind w:left="1134" w:hanging="425"/>
      <w:jc w:val="both"/>
      <w:textAlignment w:val="auto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"/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widowControl/>
      <w:suppressAutoHyphens/>
    </w:pPr>
    <w:rPr>
      <w:szCs w:val="24"/>
      <w:lang w:val="en-US" w:eastAsia="uk-U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Hlavika">
    <w:name w:val="header"/>
    <w:basedOn w:val="Standard"/>
    <w:pPr>
      <w:tabs>
        <w:tab w:val="center" w:pos="4536"/>
        <w:tab w:val="right" w:pos="9072"/>
      </w:tabs>
    </w:pPr>
  </w:style>
  <w:style w:type="paragraph" w:styleId="Pt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Standard"/>
    <w:uiPriority w:val="1"/>
    <w:qFormat/>
    <w:pPr>
      <w:ind w:left="720"/>
    </w:pPr>
  </w:style>
  <w:style w:type="paragraph" w:styleId="Textkomentra">
    <w:name w:val="annotation text"/>
    <w:basedOn w:val="Standard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odrazkap2">
    <w:name w:val="odrazka_p2"/>
    <w:basedOn w:val="Standard"/>
    <w:pPr>
      <w:spacing w:after="240" w:line="312" w:lineRule="auto"/>
      <w:jc w:val="both"/>
    </w:pPr>
    <w:rPr>
      <w:color w:val="333333"/>
      <w:sz w:val="20"/>
      <w:szCs w:val="20"/>
      <w:lang w:eastAsia="sk-SK"/>
    </w:rPr>
  </w:style>
  <w:style w:type="character" w:customStyle="1" w:styleId="HlavikaChar">
    <w:name w:val="Hlavička Char"/>
    <w:basedOn w:val="Predvolenpsmoodseku"/>
    <w:rPr>
      <w:sz w:val="24"/>
      <w:szCs w:val="24"/>
      <w:lang w:val="en-US" w:eastAsia="uk-UA"/>
    </w:rPr>
  </w:style>
  <w:style w:type="character" w:customStyle="1" w:styleId="PtaChar">
    <w:name w:val="Päta Char"/>
    <w:basedOn w:val="Predvolenpsmoodseku"/>
    <w:uiPriority w:val="99"/>
    <w:rPr>
      <w:sz w:val="24"/>
      <w:szCs w:val="24"/>
      <w:lang w:val="en-US" w:eastAsia="uk-UA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character" w:customStyle="1" w:styleId="TextkomentraChar">
    <w:name w:val="Text komentára Char"/>
    <w:basedOn w:val="Predvolenpsmoodseku"/>
    <w:rPr>
      <w:lang w:val="en-US" w:eastAsia="uk-UA"/>
    </w:rPr>
  </w:style>
  <w:style w:type="character" w:customStyle="1" w:styleId="PredmetkomentraChar">
    <w:name w:val="Predmet komentára Char"/>
    <w:basedOn w:val="TextkomentraChar"/>
    <w:rPr>
      <w:b/>
      <w:bCs/>
      <w:lang w:val="en-US" w:eastAsia="uk-UA"/>
    </w:rPr>
  </w:style>
  <w:style w:type="character" w:customStyle="1" w:styleId="TextbublinyChar">
    <w:name w:val="Text bubliny Char"/>
    <w:basedOn w:val="Predvolenpsmoodseku"/>
    <w:rPr>
      <w:rFonts w:ascii="Segoe UI" w:eastAsia="Segoe UI" w:hAnsi="Segoe UI" w:cs="Segoe UI"/>
      <w:sz w:val="18"/>
      <w:szCs w:val="18"/>
      <w:lang w:val="en-US" w:eastAsia="uk-UA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">
    <w:name w:val="ListLabel 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">
    <w:name w:val="ListLabel 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">
    <w:name w:val="ListLabel 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5">
    <w:name w:val="ListLabel 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6">
    <w:name w:val="ListLabel 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7">
    <w:name w:val="ListLabel 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8">
    <w:name w:val="ListLabel 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9">
    <w:name w:val="ListLabel 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0">
    <w:name w:val="ListLabel 1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11">
    <w:name w:val="ListLabel 1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2">
    <w:name w:val="ListLabel 1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3">
    <w:name w:val="ListLabel 1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4">
    <w:name w:val="ListLabel 1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5">
    <w:name w:val="ListLabel 1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6">
    <w:name w:val="ListLabel 1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7">
    <w:name w:val="ListLabel 1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8">
    <w:name w:val="ListLabel 1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9">
    <w:name w:val="ListLabel 1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0">
    <w:name w:val="ListLabel 2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1">
    <w:name w:val="ListLabel 2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2">
    <w:name w:val="ListLabel 2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3">
    <w:name w:val="ListLabel 2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4">
    <w:name w:val="ListLabel 2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5">
    <w:name w:val="ListLabel 2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6">
    <w:name w:val="ListLabel 2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7">
    <w:name w:val="ListLabel 2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8">
    <w:name w:val="ListLabel 2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9">
    <w:name w:val="ListLabel 2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0">
    <w:name w:val="ListLabel 3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1">
    <w:name w:val="ListLabel 31"/>
    <w:rPr>
      <w:rFonts w:eastAsia="Verdana" w:cs="Times New Roman"/>
      <w:b w:val="0"/>
      <w:i w:val="0"/>
      <w:strike w:val="0"/>
      <w:dstrike w:val="0"/>
      <w:color w:val="000000"/>
      <w:position w:val="0"/>
      <w:sz w:val="24"/>
      <w:szCs w:val="24"/>
      <w:vertAlign w:val="baseline"/>
      <w:lang w:val="en-US" w:eastAsia="en-US" w:bidi="ar-SA"/>
    </w:rPr>
  </w:style>
  <w:style w:type="character" w:customStyle="1" w:styleId="ListLabel32">
    <w:name w:val="ListLabel 3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3">
    <w:name w:val="ListLabel 3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4">
    <w:name w:val="ListLabel 3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5">
    <w:name w:val="ListLabel 3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6">
    <w:name w:val="ListLabel 3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7">
    <w:name w:val="ListLabel 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38">
    <w:name w:val="ListLabel 3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9">
    <w:name w:val="ListLabel 3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0">
    <w:name w:val="ListLabel 4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1">
    <w:name w:val="ListLabel 4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2">
    <w:name w:val="ListLabel 4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3">
    <w:name w:val="ListLabel 4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4">
    <w:name w:val="ListLabel 4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5">
    <w:name w:val="ListLabel 4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paragraph" w:customStyle="1" w:styleId="Zhlav">
    <w:name w:val="Záhlaví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customStyle="1" w:styleId="Zpat">
    <w:name w:val="Zápatí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numbering" w:customStyle="1" w:styleId="Bezzoznamu1">
    <w:name w:val="Bez zoznamu1"/>
    <w:basedOn w:val="Bezzoznamu"/>
    <w:pPr>
      <w:numPr>
        <w:numId w:val="1"/>
      </w:numPr>
    </w:pPr>
  </w:style>
  <w:style w:type="numbering" w:customStyle="1" w:styleId="WWNum1">
    <w:name w:val="WWNum1"/>
    <w:basedOn w:val="Bezzoznamu"/>
    <w:pPr>
      <w:numPr>
        <w:numId w:val="2"/>
      </w:numPr>
    </w:pPr>
  </w:style>
  <w:style w:type="numbering" w:customStyle="1" w:styleId="WWNum2">
    <w:name w:val="WWNum2"/>
    <w:basedOn w:val="Bezzoznamu"/>
    <w:pPr>
      <w:numPr>
        <w:numId w:val="3"/>
      </w:numPr>
    </w:pPr>
  </w:style>
  <w:style w:type="numbering" w:customStyle="1" w:styleId="WWNum3">
    <w:name w:val="WWNum3"/>
    <w:basedOn w:val="Bezzoznamu"/>
    <w:pPr>
      <w:numPr>
        <w:numId w:val="4"/>
      </w:numPr>
    </w:pPr>
  </w:style>
  <w:style w:type="numbering" w:customStyle="1" w:styleId="WWNum4">
    <w:name w:val="WWNum4"/>
    <w:basedOn w:val="Bezzoznamu"/>
    <w:pPr>
      <w:numPr>
        <w:numId w:val="5"/>
      </w:numPr>
    </w:pPr>
  </w:style>
  <w:style w:type="numbering" w:customStyle="1" w:styleId="WWNum5">
    <w:name w:val="WWNum5"/>
    <w:basedOn w:val="Bezzoznamu"/>
    <w:pPr>
      <w:numPr>
        <w:numId w:val="6"/>
      </w:numPr>
    </w:pPr>
  </w:style>
  <w:style w:type="numbering" w:customStyle="1" w:styleId="WWNum6">
    <w:name w:val="WWNum6"/>
    <w:basedOn w:val="Bezzoznamu"/>
    <w:pPr>
      <w:numPr>
        <w:numId w:val="7"/>
      </w:numPr>
    </w:pPr>
  </w:style>
  <w:style w:type="numbering" w:customStyle="1" w:styleId="WWNum7">
    <w:name w:val="WWNum7"/>
    <w:basedOn w:val="Bezzoznamu"/>
    <w:pPr>
      <w:numPr>
        <w:numId w:val="8"/>
      </w:numPr>
    </w:pPr>
  </w:style>
  <w:style w:type="paragraph" w:customStyle="1" w:styleId="F5-Zarka2">
    <w:name w:val="F5-Zarážka2"/>
    <w:basedOn w:val="Normlny"/>
    <w:rsid w:val="003B4B45"/>
    <w:pPr>
      <w:widowControl/>
      <w:suppressAutoHyphens w:val="0"/>
      <w:autoSpaceDN/>
      <w:ind w:left="1134" w:hanging="425"/>
      <w:jc w:val="both"/>
      <w:textAlignment w:val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UO Kopčany</cp:lastModifiedBy>
  <cp:revision>4</cp:revision>
  <dcterms:created xsi:type="dcterms:W3CDTF">2024-03-13T12:41:00Z</dcterms:created>
  <dcterms:modified xsi:type="dcterms:W3CDTF">2024-03-14T08:38:00Z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